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C5" w:rsidRPr="002906C5" w:rsidRDefault="002906C5" w:rsidP="004C30D1">
      <w:pPr>
        <w:spacing w:before="0" w:after="0"/>
        <w:ind w:left="4956"/>
        <w:jc w:val="center"/>
        <w:rPr>
          <w:sz w:val="28"/>
          <w:szCs w:val="28"/>
        </w:rPr>
      </w:pPr>
      <w:r w:rsidRPr="002906C5">
        <w:rPr>
          <w:sz w:val="28"/>
          <w:szCs w:val="28"/>
        </w:rPr>
        <w:t>Додаток</w:t>
      </w:r>
    </w:p>
    <w:p w:rsidR="002906C5" w:rsidRPr="002906C5" w:rsidRDefault="002906C5" w:rsidP="004C30D1">
      <w:pPr>
        <w:spacing w:before="0" w:after="0"/>
        <w:ind w:left="4956"/>
        <w:jc w:val="center"/>
        <w:rPr>
          <w:sz w:val="28"/>
          <w:szCs w:val="28"/>
        </w:rPr>
      </w:pPr>
      <w:r w:rsidRPr="002906C5">
        <w:rPr>
          <w:sz w:val="28"/>
          <w:szCs w:val="28"/>
        </w:rPr>
        <w:t>до Постанови Верховної Ради України</w:t>
      </w:r>
    </w:p>
    <w:p w:rsidR="002906C5" w:rsidRDefault="002906C5" w:rsidP="004C30D1">
      <w:pPr>
        <w:spacing w:before="0" w:after="0"/>
        <w:ind w:left="4956"/>
        <w:jc w:val="center"/>
        <w:rPr>
          <w:sz w:val="28"/>
          <w:szCs w:val="28"/>
        </w:rPr>
      </w:pPr>
      <w:r w:rsidRPr="002906C5">
        <w:rPr>
          <w:sz w:val="28"/>
          <w:szCs w:val="28"/>
        </w:rPr>
        <w:t>від 18 червня 2024 року</w:t>
      </w:r>
    </w:p>
    <w:p w:rsidR="002906C5" w:rsidRDefault="002906C5" w:rsidP="004C30D1">
      <w:pPr>
        <w:spacing w:before="0" w:after="0"/>
        <w:ind w:left="4956"/>
        <w:jc w:val="center"/>
        <w:rPr>
          <w:sz w:val="28"/>
          <w:szCs w:val="28"/>
        </w:rPr>
      </w:pPr>
      <w:r w:rsidRPr="002906C5">
        <w:rPr>
          <w:sz w:val="28"/>
          <w:szCs w:val="28"/>
        </w:rPr>
        <w:t xml:space="preserve">№ </w:t>
      </w:r>
      <w:r>
        <w:rPr>
          <w:sz w:val="28"/>
          <w:szCs w:val="28"/>
        </w:rPr>
        <w:t>3803</w:t>
      </w:r>
      <w:r w:rsidRPr="00BB4CD4">
        <w:rPr>
          <w:sz w:val="28"/>
          <w:szCs w:val="28"/>
        </w:rPr>
        <w:sym w:font="Symbol" w:char="F02D"/>
      </w:r>
      <w:r w:rsidRPr="00BB4CD4">
        <w:rPr>
          <w:sz w:val="28"/>
          <w:szCs w:val="28"/>
        </w:rPr>
        <w:t>IX</w:t>
      </w:r>
    </w:p>
    <w:p w:rsidR="002906C5" w:rsidRPr="002906C5" w:rsidRDefault="002906C5" w:rsidP="004C30D1">
      <w:pPr>
        <w:spacing w:before="0" w:after="0"/>
        <w:ind w:left="4956"/>
        <w:jc w:val="center"/>
        <w:rPr>
          <w:sz w:val="28"/>
          <w:szCs w:val="28"/>
        </w:rPr>
      </w:pPr>
    </w:p>
    <w:p w:rsidR="00F02DA9" w:rsidRPr="002906C5" w:rsidRDefault="00F02DA9" w:rsidP="004C30D1">
      <w:pPr>
        <w:spacing w:before="0" w:after="0"/>
        <w:rPr>
          <w:i/>
          <w:sz w:val="28"/>
          <w:szCs w:val="28"/>
        </w:rPr>
      </w:pPr>
    </w:p>
    <w:p w:rsidR="00FE4A2A" w:rsidRPr="002906C5" w:rsidRDefault="00FE4A2A" w:rsidP="004C30D1">
      <w:pPr>
        <w:pStyle w:val="Ofisial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06C5">
        <w:rPr>
          <w:rFonts w:ascii="Times New Roman" w:hAnsi="Times New Roman" w:cs="Times New Roman"/>
          <w:sz w:val="28"/>
          <w:szCs w:val="28"/>
          <w:lang w:val="uk-UA"/>
        </w:rPr>
        <w:t>Перелік законопроектів,</w:t>
      </w:r>
      <w:r w:rsidRPr="002906C5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додатково включених до порядку денного </w:t>
      </w:r>
      <w:r w:rsidR="00926BC1" w:rsidRPr="002906C5">
        <w:rPr>
          <w:rFonts w:ascii="Times New Roman" w:hAnsi="Times New Roman" w:cs="Times New Roman"/>
          <w:sz w:val="28"/>
          <w:szCs w:val="28"/>
          <w:lang w:val="uk-UA"/>
        </w:rPr>
        <w:t>одинадцятої</w:t>
      </w:r>
      <w:r w:rsidR="00B46175" w:rsidRPr="002906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06C5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2906C5">
        <w:rPr>
          <w:rFonts w:ascii="Times New Roman" w:hAnsi="Times New Roman" w:cs="Times New Roman"/>
          <w:sz w:val="28"/>
          <w:szCs w:val="28"/>
          <w:lang w:val="uk-UA"/>
        </w:rPr>
        <w:br/>
        <w:t>Верховної Ради України дев</w:t>
      </w:r>
      <w:r w:rsidR="004E0B54">
        <w:rPr>
          <w:rFonts w:ascii="Times New Roman" w:hAnsi="Times New Roman" w:cs="Times New Roman"/>
          <w:sz w:val="28"/>
          <w:szCs w:val="28"/>
          <w:lang w:val="uk-UA"/>
        </w:rPr>
        <w:t>’</w:t>
      </w:r>
      <w:bookmarkStart w:id="0" w:name="_GoBack"/>
      <w:bookmarkEnd w:id="0"/>
      <w:r w:rsidRPr="002906C5">
        <w:rPr>
          <w:rFonts w:ascii="Times New Roman" w:hAnsi="Times New Roman" w:cs="Times New Roman"/>
          <w:sz w:val="28"/>
          <w:szCs w:val="28"/>
          <w:lang w:val="uk-UA"/>
        </w:rPr>
        <w:t>ятого скликання</w:t>
      </w:r>
    </w:p>
    <w:p w:rsidR="00150E33" w:rsidRPr="00150E33" w:rsidRDefault="00150E33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lang w:val="uk-UA"/>
        </w:rPr>
      </w:pPr>
    </w:p>
    <w:tbl>
      <w:tblPr>
        <w:tblW w:w="10627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6520"/>
        <w:gridCol w:w="1985"/>
      </w:tblGrid>
      <w:tr w:rsidR="00FE4A2A" w:rsidRPr="00C64061" w:rsidTr="007433F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Реєстр.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2906C5">
            <w:pPr>
              <w:pStyle w:val="Table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Суб</w:t>
            </w:r>
            <w:r w:rsidR="002906C5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єкт </w:t>
            </w:r>
            <w:r w:rsidRPr="00C64061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ініціативи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before="160"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законопроекту (питання)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Відповідальні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>за підготовку</w:t>
            </w:r>
          </w:p>
        </w:tc>
      </w:tr>
    </w:tbl>
    <w:p w:rsidR="00FE4A2A" w:rsidRPr="00C64061" w:rsidRDefault="00FE4A2A" w:rsidP="00FE4A2A">
      <w:pPr>
        <w:spacing w:line="20" w:lineRule="exact"/>
      </w:pPr>
    </w:p>
    <w:tbl>
      <w:tblPr>
        <w:tblW w:w="1063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6520"/>
        <w:gridCol w:w="1985"/>
      </w:tblGrid>
      <w:tr w:rsidR="00FB15FF" w:rsidRPr="0036608E" w:rsidTr="00700A9D">
        <w:trPr>
          <w:cantSplit/>
        </w:trPr>
        <w:tc>
          <w:tcPr>
            <w:tcW w:w="1134" w:type="dxa"/>
          </w:tcPr>
          <w:p w:rsidR="00FB15FF" w:rsidRPr="00606B5B" w:rsidRDefault="00FB15FF" w:rsidP="00FB15FF">
            <w:r w:rsidRPr="00606B5B">
              <w:t>11083</w:t>
            </w:r>
          </w:p>
        </w:tc>
        <w:tc>
          <w:tcPr>
            <w:tcW w:w="993" w:type="dxa"/>
          </w:tcPr>
          <w:p w:rsidR="00FB15FF" w:rsidRPr="00606B5B" w:rsidRDefault="00FB15FF" w:rsidP="004C30D1">
            <w:pPr>
              <w:jc w:val="center"/>
            </w:pPr>
            <w:r w:rsidRPr="00606B5B">
              <w:t>У</w:t>
            </w:r>
          </w:p>
        </w:tc>
        <w:tc>
          <w:tcPr>
            <w:tcW w:w="6520" w:type="dxa"/>
          </w:tcPr>
          <w:p w:rsidR="00FB15FF" w:rsidRPr="00606B5B" w:rsidRDefault="00FB15FF" w:rsidP="00FB15FF">
            <w:r w:rsidRPr="00606B5B">
              <w:t>Проект Закону про внесення змін до деяких законів України щодо врегулювання окремих питань використання термінології у сфері впровадження "розумних мереж" (проект Кабінету Міністрів України надано 18.03.2024)</w:t>
            </w:r>
          </w:p>
        </w:tc>
        <w:tc>
          <w:tcPr>
            <w:tcW w:w="1985" w:type="dxa"/>
          </w:tcPr>
          <w:p w:rsidR="00FB15FF" w:rsidRPr="00606B5B" w:rsidRDefault="00FB15FF" w:rsidP="00FB15FF">
            <w:r w:rsidRPr="00606B5B">
              <w:t>А.</w:t>
            </w:r>
            <w:r w:rsidR="002906C5">
              <w:t xml:space="preserve"> </w:t>
            </w:r>
            <w:r w:rsidRPr="00606B5B">
              <w:t>Герус</w:t>
            </w:r>
          </w:p>
        </w:tc>
      </w:tr>
      <w:tr w:rsidR="00FB15FF" w:rsidRPr="0036608E" w:rsidTr="00700A9D">
        <w:trPr>
          <w:cantSplit/>
        </w:trPr>
        <w:tc>
          <w:tcPr>
            <w:tcW w:w="1134" w:type="dxa"/>
          </w:tcPr>
          <w:p w:rsidR="00FB15FF" w:rsidRPr="00606B5B" w:rsidRDefault="00FB15FF" w:rsidP="00FB15FF">
            <w:r w:rsidRPr="00606B5B">
              <w:t>11238</w:t>
            </w:r>
          </w:p>
        </w:tc>
        <w:tc>
          <w:tcPr>
            <w:tcW w:w="993" w:type="dxa"/>
          </w:tcPr>
          <w:p w:rsidR="00FB15FF" w:rsidRPr="00606B5B" w:rsidRDefault="00FB15FF" w:rsidP="004C30D1">
            <w:pPr>
              <w:jc w:val="center"/>
            </w:pPr>
            <w:r w:rsidRPr="00606B5B">
              <w:t>Д</w:t>
            </w:r>
          </w:p>
        </w:tc>
        <w:tc>
          <w:tcPr>
            <w:tcW w:w="6520" w:type="dxa"/>
          </w:tcPr>
          <w:p w:rsidR="00FB15FF" w:rsidRPr="00606B5B" w:rsidRDefault="00FB15FF" w:rsidP="00FB15FF">
            <w:r w:rsidRPr="00606B5B">
              <w:t>Проект Закону про Національну установу розвитку (проект н.д. Д.</w:t>
            </w:r>
            <w:r w:rsidR="002906C5">
              <w:t xml:space="preserve"> </w:t>
            </w:r>
            <w:r w:rsidRPr="00606B5B">
              <w:t>Гетманцева надано 08.05.2024)</w:t>
            </w:r>
          </w:p>
        </w:tc>
        <w:tc>
          <w:tcPr>
            <w:tcW w:w="1985" w:type="dxa"/>
          </w:tcPr>
          <w:p w:rsidR="00FB15FF" w:rsidRPr="00606B5B" w:rsidRDefault="00FB15FF" w:rsidP="00FB15FF">
            <w:r w:rsidRPr="00606B5B">
              <w:t>Д.</w:t>
            </w:r>
            <w:r w:rsidR="002906C5">
              <w:t xml:space="preserve"> </w:t>
            </w:r>
            <w:r w:rsidRPr="00606B5B">
              <w:t>Гетманцев</w:t>
            </w:r>
          </w:p>
        </w:tc>
      </w:tr>
      <w:tr w:rsidR="00FB15FF" w:rsidRPr="0036608E" w:rsidTr="00700A9D">
        <w:trPr>
          <w:cantSplit/>
        </w:trPr>
        <w:tc>
          <w:tcPr>
            <w:tcW w:w="1134" w:type="dxa"/>
          </w:tcPr>
          <w:p w:rsidR="00FB15FF" w:rsidRPr="00606B5B" w:rsidRDefault="00FB15FF" w:rsidP="00FB15FF">
            <w:r w:rsidRPr="00606B5B">
              <w:t>11239</w:t>
            </w:r>
          </w:p>
        </w:tc>
        <w:tc>
          <w:tcPr>
            <w:tcW w:w="993" w:type="dxa"/>
          </w:tcPr>
          <w:p w:rsidR="00FB15FF" w:rsidRPr="00606B5B" w:rsidRDefault="00FB15FF" w:rsidP="004C30D1">
            <w:pPr>
              <w:jc w:val="center"/>
            </w:pPr>
            <w:r w:rsidRPr="00606B5B">
              <w:t>Д</w:t>
            </w:r>
          </w:p>
        </w:tc>
        <w:tc>
          <w:tcPr>
            <w:tcW w:w="6520" w:type="dxa"/>
          </w:tcPr>
          <w:p w:rsidR="00FB15FF" w:rsidRPr="00606B5B" w:rsidRDefault="00FB15FF" w:rsidP="00FB15FF">
            <w:r w:rsidRPr="00606B5B">
              <w:t>Проект Закону про внесення змін до Податкового кодексу України щодо особливостей оподаткування сум коштів, отриманих платником податку на безповоротній основі від Національної установи розвитку (проект н.д. Д.</w:t>
            </w:r>
            <w:r w:rsidR="002906C5">
              <w:t xml:space="preserve"> </w:t>
            </w:r>
            <w:r w:rsidRPr="00606B5B">
              <w:t>Гетманцева надано 08.05.2024)</w:t>
            </w:r>
          </w:p>
        </w:tc>
        <w:tc>
          <w:tcPr>
            <w:tcW w:w="1985" w:type="dxa"/>
          </w:tcPr>
          <w:p w:rsidR="00FB15FF" w:rsidRDefault="00FB15FF" w:rsidP="00FB15FF">
            <w:r w:rsidRPr="00606B5B">
              <w:t>Д.</w:t>
            </w:r>
            <w:r w:rsidR="002906C5">
              <w:t xml:space="preserve"> </w:t>
            </w:r>
            <w:r w:rsidRPr="00606B5B">
              <w:t>Гетманцев</w:t>
            </w:r>
          </w:p>
        </w:tc>
      </w:tr>
      <w:tr w:rsidR="00FB15FF" w:rsidRPr="0036608E" w:rsidTr="00700A9D">
        <w:trPr>
          <w:cantSplit/>
        </w:trPr>
        <w:tc>
          <w:tcPr>
            <w:tcW w:w="1134" w:type="dxa"/>
          </w:tcPr>
          <w:p w:rsidR="00FB15FF" w:rsidRPr="000C0097" w:rsidRDefault="00FB15FF" w:rsidP="00FB15FF">
            <w:r w:rsidRPr="000C0097">
              <w:t>11258</w:t>
            </w:r>
          </w:p>
        </w:tc>
        <w:tc>
          <w:tcPr>
            <w:tcW w:w="993" w:type="dxa"/>
          </w:tcPr>
          <w:p w:rsidR="00FB15FF" w:rsidRPr="000C0097" w:rsidRDefault="00FB15FF" w:rsidP="004C30D1">
            <w:pPr>
              <w:jc w:val="center"/>
            </w:pPr>
            <w:r w:rsidRPr="000C0097">
              <w:t>Д</w:t>
            </w:r>
          </w:p>
        </w:tc>
        <w:tc>
          <w:tcPr>
            <w:tcW w:w="6520" w:type="dxa"/>
          </w:tcPr>
          <w:p w:rsidR="00FB15FF" w:rsidRPr="000C0097" w:rsidRDefault="00FB15FF" w:rsidP="00FB15FF">
            <w:r w:rsidRPr="000C0097">
              <w:t xml:space="preserve">Проект Закону про внесення змін до підрозділу 2 розділу ХХ "Перехідні положення" Податкового кодексу України щодо звільнення від оподаткування податком на додану вартість операцій з ввезення товарів для потреб виробництва та/або ремонту машин механізованого розмінування (проект </w:t>
            </w:r>
            <w:r w:rsidR="00BF5519">
              <w:t xml:space="preserve">          </w:t>
            </w:r>
            <w:r w:rsidRPr="000C0097">
              <w:t>н.д. О.</w:t>
            </w:r>
            <w:r w:rsidR="002906C5">
              <w:t xml:space="preserve"> </w:t>
            </w:r>
            <w:r w:rsidRPr="000C0097">
              <w:t>Горенюка надано 17.05.2024)</w:t>
            </w:r>
          </w:p>
        </w:tc>
        <w:tc>
          <w:tcPr>
            <w:tcW w:w="1985" w:type="dxa"/>
          </w:tcPr>
          <w:p w:rsidR="00FB15FF" w:rsidRPr="000C0097" w:rsidRDefault="00FB15FF" w:rsidP="00FB15FF">
            <w:r w:rsidRPr="000C0097">
              <w:t>Д.</w:t>
            </w:r>
            <w:r w:rsidR="002906C5">
              <w:t xml:space="preserve"> </w:t>
            </w:r>
            <w:r w:rsidRPr="000C0097">
              <w:t>Гетманцев</w:t>
            </w:r>
          </w:p>
        </w:tc>
      </w:tr>
      <w:tr w:rsidR="00FB15FF" w:rsidRPr="0036608E" w:rsidTr="00700A9D">
        <w:trPr>
          <w:cantSplit/>
        </w:trPr>
        <w:tc>
          <w:tcPr>
            <w:tcW w:w="1134" w:type="dxa"/>
          </w:tcPr>
          <w:p w:rsidR="00FB15FF" w:rsidRPr="000C0097" w:rsidRDefault="00FB15FF" w:rsidP="00FB15FF">
            <w:r w:rsidRPr="000C0097">
              <w:t>11259</w:t>
            </w:r>
          </w:p>
        </w:tc>
        <w:tc>
          <w:tcPr>
            <w:tcW w:w="993" w:type="dxa"/>
          </w:tcPr>
          <w:p w:rsidR="00FB15FF" w:rsidRPr="000C0097" w:rsidRDefault="00FB15FF" w:rsidP="004C30D1">
            <w:pPr>
              <w:jc w:val="center"/>
            </w:pPr>
            <w:r w:rsidRPr="000C0097">
              <w:t>Д</w:t>
            </w:r>
          </w:p>
        </w:tc>
        <w:tc>
          <w:tcPr>
            <w:tcW w:w="6520" w:type="dxa"/>
          </w:tcPr>
          <w:p w:rsidR="00FB15FF" w:rsidRPr="000C0097" w:rsidRDefault="00FB15FF" w:rsidP="00FB15FF">
            <w:r w:rsidRPr="000C0097">
              <w:t>Проект Закону про внесення змін до розділу ХХІ "Прикінцеві та перехідні положення" Митного кодексу України щодо звільнення від оподаткування ввізним митом товарів для потреб виробництва та/або ремонту машин механізованого розмінування (проект н.д. О.</w:t>
            </w:r>
            <w:r w:rsidR="002906C5">
              <w:t xml:space="preserve"> </w:t>
            </w:r>
            <w:r w:rsidRPr="000C0097">
              <w:t>Горенюка надано 17.05.2024)</w:t>
            </w:r>
          </w:p>
        </w:tc>
        <w:tc>
          <w:tcPr>
            <w:tcW w:w="1985" w:type="dxa"/>
          </w:tcPr>
          <w:p w:rsidR="00FB15FF" w:rsidRDefault="00FB15FF" w:rsidP="00FB15FF">
            <w:r w:rsidRPr="000C0097">
              <w:t>Д.</w:t>
            </w:r>
            <w:r w:rsidR="002906C5">
              <w:t xml:space="preserve"> </w:t>
            </w:r>
            <w:r w:rsidRPr="000C0097">
              <w:t>Гетманцев</w:t>
            </w:r>
          </w:p>
        </w:tc>
      </w:tr>
      <w:tr w:rsidR="000743B9" w:rsidRPr="0036608E" w:rsidTr="00700A9D">
        <w:trPr>
          <w:cantSplit/>
        </w:trPr>
        <w:tc>
          <w:tcPr>
            <w:tcW w:w="1134" w:type="dxa"/>
          </w:tcPr>
          <w:p w:rsidR="000743B9" w:rsidRPr="00EA6AAB" w:rsidRDefault="000743B9" w:rsidP="000743B9">
            <w:r w:rsidRPr="00EA6AAB">
              <w:t>11257</w:t>
            </w:r>
          </w:p>
        </w:tc>
        <w:tc>
          <w:tcPr>
            <w:tcW w:w="993" w:type="dxa"/>
          </w:tcPr>
          <w:p w:rsidR="000743B9" w:rsidRPr="00EA6AAB" w:rsidRDefault="000743B9" w:rsidP="004C30D1">
            <w:pPr>
              <w:jc w:val="center"/>
            </w:pPr>
            <w:r w:rsidRPr="00EA6AAB">
              <w:t>У</w:t>
            </w:r>
          </w:p>
        </w:tc>
        <w:tc>
          <w:tcPr>
            <w:tcW w:w="6520" w:type="dxa"/>
          </w:tcPr>
          <w:p w:rsidR="000743B9" w:rsidRPr="00EA6AAB" w:rsidRDefault="000743B9" w:rsidP="000743B9">
            <w:r w:rsidRPr="00EA6AAB">
              <w:t>Проект Закону про внесення зміни до статті 6 Закону України "Про Збройні Сили України" щодо передислокації військових частин під час дії воєнного стану (проект Кабінету Міністрів України надано 15.05.2024)</w:t>
            </w:r>
          </w:p>
        </w:tc>
        <w:tc>
          <w:tcPr>
            <w:tcW w:w="1985" w:type="dxa"/>
          </w:tcPr>
          <w:p w:rsidR="000743B9" w:rsidRDefault="000743B9" w:rsidP="000743B9">
            <w:r w:rsidRPr="00EA6AAB">
              <w:t>О.</w:t>
            </w:r>
            <w:r w:rsidR="002906C5">
              <w:t xml:space="preserve"> </w:t>
            </w:r>
            <w:r w:rsidRPr="00EA6AAB">
              <w:t>Завітневич</w:t>
            </w:r>
          </w:p>
        </w:tc>
      </w:tr>
      <w:tr w:rsidR="00FB15FF" w:rsidRPr="0036608E" w:rsidTr="00700A9D">
        <w:trPr>
          <w:cantSplit/>
        </w:trPr>
        <w:tc>
          <w:tcPr>
            <w:tcW w:w="1134" w:type="dxa"/>
          </w:tcPr>
          <w:p w:rsidR="00FB15FF" w:rsidRPr="00F56D4B" w:rsidRDefault="00FB15FF" w:rsidP="00FB15FF">
            <w:r w:rsidRPr="00F56D4B">
              <w:t>11043</w:t>
            </w:r>
          </w:p>
        </w:tc>
        <w:tc>
          <w:tcPr>
            <w:tcW w:w="993" w:type="dxa"/>
          </w:tcPr>
          <w:p w:rsidR="00FB15FF" w:rsidRPr="00F56D4B" w:rsidRDefault="00FB15FF" w:rsidP="004C30D1">
            <w:pPr>
              <w:jc w:val="center"/>
            </w:pPr>
            <w:r w:rsidRPr="00F56D4B">
              <w:t>Д</w:t>
            </w:r>
          </w:p>
        </w:tc>
        <w:tc>
          <w:tcPr>
            <w:tcW w:w="6520" w:type="dxa"/>
          </w:tcPr>
          <w:p w:rsidR="00FB15FF" w:rsidRPr="00F56D4B" w:rsidRDefault="00FB15FF" w:rsidP="00FB15FF">
            <w:r w:rsidRPr="00F56D4B">
              <w:t>Проект Закону про внесення змін до деяких законів України щодо удосконалення функцій Національного банку України з державного регулювання ринків фінансових послуг (проект н.д. О.</w:t>
            </w:r>
            <w:r w:rsidR="002906C5">
              <w:t xml:space="preserve"> </w:t>
            </w:r>
            <w:r w:rsidRPr="00F56D4B">
              <w:t>Василевської-Смаглюк надано 29.02.2024)</w:t>
            </w:r>
          </w:p>
        </w:tc>
        <w:tc>
          <w:tcPr>
            <w:tcW w:w="1985" w:type="dxa"/>
          </w:tcPr>
          <w:p w:rsidR="00FB15FF" w:rsidRDefault="00FB15FF" w:rsidP="00FB15FF">
            <w:r w:rsidRPr="00F56D4B">
              <w:t>Д.</w:t>
            </w:r>
            <w:r w:rsidR="002906C5">
              <w:t xml:space="preserve"> </w:t>
            </w:r>
            <w:r w:rsidRPr="00F56D4B">
              <w:t>Гетманцев</w:t>
            </w:r>
          </w:p>
        </w:tc>
      </w:tr>
    </w:tbl>
    <w:p w:rsidR="00E1101A" w:rsidRPr="0056357D" w:rsidRDefault="00E1101A">
      <w:pPr>
        <w:rPr>
          <w:lang w:val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346"/>
        <w:gridCol w:w="160"/>
        <w:gridCol w:w="7494"/>
      </w:tblGrid>
      <w:tr w:rsidR="00700A9D" w:rsidRPr="00C64061" w:rsidTr="00474F43">
        <w:tc>
          <w:tcPr>
            <w:tcW w:w="2764" w:type="dxa"/>
            <w:gridSpan w:val="3"/>
          </w:tcPr>
          <w:p w:rsidR="00700A9D" w:rsidRPr="005120AB" w:rsidRDefault="00700A9D" w:rsidP="00474F43">
            <w:pPr>
              <w:jc w:val="center"/>
            </w:pPr>
            <w:r w:rsidRPr="005120AB">
              <w:t>Умовні позначення:</w:t>
            </w:r>
          </w:p>
        </w:tc>
        <w:tc>
          <w:tcPr>
            <w:tcW w:w="160" w:type="dxa"/>
          </w:tcPr>
          <w:p w:rsidR="00700A9D" w:rsidRPr="00C64061" w:rsidRDefault="00700A9D" w:rsidP="00474F43"/>
        </w:tc>
        <w:tc>
          <w:tcPr>
            <w:tcW w:w="7494" w:type="dxa"/>
          </w:tcPr>
          <w:p w:rsidR="00700A9D" w:rsidRPr="00C64061" w:rsidRDefault="00700A9D" w:rsidP="00474F43"/>
        </w:tc>
      </w:tr>
      <w:tr w:rsidR="00700A9D" w:rsidRPr="00C64061" w:rsidTr="002906C5">
        <w:tc>
          <w:tcPr>
            <w:tcW w:w="1134" w:type="dxa"/>
          </w:tcPr>
          <w:p w:rsidR="00700A9D" w:rsidRPr="00C64061" w:rsidRDefault="00700A9D" w:rsidP="00474F43">
            <w:pPr>
              <w:jc w:val="right"/>
            </w:pPr>
            <w:r w:rsidRPr="00C64061">
              <w:t>У</w:t>
            </w:r>
          </w:p>
        </w:tc>
        <w:tc>
          <w:tcPr>
            <w:tcW w:w="284" w:type="dxa"/>
          </w:tcPr>
          <w:p w:rsidR="00700A9D" w:rsidRPr="002906C5" w:rsidRDefault="002906C5" w:rsidP="00474F43">
            <w:pPr>
              <w:rPr>
                <w:lang w:val="en-US"/>
              </w:rPr>
            </w:pPr>
            <w:r>
              <w:t>–</w:t>
            </w:r>
          </w:p>
        </w:tc>
        <w:tc>
          <w:tcPr>
            <w:tcW w:w="9000" w:type="dxa"/>
            <w:gridSpan w:val="3"/>
          </w:tcPr>
          <w:p w:rsidR="00700A9D" w:rsidRPr="00C64061" w:rsidRDefault="00700A9D" w:rsidP="00474F43">
            <w:r w:rsidRPr="00C64061">
              <w:t>законопроекти, внесені Кабінетом Міністрів України</w:t>
            </w:r>
          </w:p>
        </w:tc>
      </w:tr>
      <w:tr w:rsidR="00700A9D" w:rsidRPr="00C64061" w:rsidTr="002906C5">
        <w:tc>
          <w:tcPr>
            <w:tcW w:w="1134" w:type="dxa"/>
          </w:tcPr>
          <w:p w:rsidR="00700A9D" w:rsidRPr="00C64061" w:rsidRDefault="00700A9D" w:rsidP="00474F43">
            <w:pPr>
              <w:jc w:val="right"/>
            </w:pPr>
            <w:r w:rsidRPr="00C64061">
              <w:t>Д</w:t>
            </w:r>
          </w:p>
        </w:tc>
        <w:tc>
          <w:tcPr>
            <w:tcW w:w="284" w:type="dxa"/>
          </w:tcPr>
          <w:p w:rsidR="00700A9D" w:rsidRPr="00C64061" w:rsidRDefault="002906C5" w:rsidP="00474F43">
            <w:r>
              <w:t>–</w:t>
            </w:r>
          </w:p>
        </w:tc>
        <w:tc>
          <w:tcPr>
            <w:tcW w:w="9000" w:type="dxa"/>
            <w:gridSpan w:val="3"/>
          </w:tcPr>
          <w:p w:rsidR="00700A9D" w:rsidRPr="00C64061" w:rsidRDefault="00700A9D" w:rsidP="00474F43">
            <w:r w:rsidRPr="00C64061">
              <w:t>законопроекти, внесені народними депутатами України</w:t>
            </w:r>
          </w:p>
        </w:tc>
      </w:tr>
    </w:tbl>
    <w:p w:rsidR="00E5585E" w:rsidRPr="001E5254" w:rsidRDefault="00E5585E" w:rsidP="00471024">
      <w:pPr>
        <w:pStyle w:val="af"/>
        <w:spacing w:before="120"/>
        <w:jc w:val="both"/>
        <w:rPr>
          <w:rFonts w:ascii="Times New Roman" w:hAnsi="Times New Roman"/>
          <w:i w:val="0"/>
          <w:sz w:val="22"/>
          <w:szCs w:val="22"/>
          <w:lang w:val="uk-UA"/>
        </w:rPr>
      </w:pPr>
    </w:p>
    <w:sectPr w:rsidR="00E5585E" w:rsidRPr="001E5254" w:rsidSect="004C30D1">
      <w:headerReference w:type="even" r:id="rId9"/>
      <w:headerReference w:type="default" r:id="rId10"/>
      <w:pgSz w:w="11906" w:h="16838" w:code="9"/>
      <w:pgMar w:top="1134" w:right="851" w:bottom="1134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36" w:rsidRDefault="00F50F36">
      <w:r>
        <w:separator/>
      </w:r>
    </w:p>
  </w:endnote>
  <w:endnote w:type="continuationSeparator" w:id="0">
    <w:p w:rsidR="00F50F36" w:rsidRDefault="00F5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Extr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36" w:rsidRDefault="00F50F36">
      <w:r>
        <w:separator/>
      </w:r>
    </w:p>
  </w:footnote>
  <w:footnote w:type="continuationSeparator" w:id="0">
    <w:p w:rsidR="00F50F36" w:rsidRDefault="00F5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4269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EE44F0">
    <w:pPr>
      <w:pStyle w:val="a3"/>
      <w:framePr w:wrap="around" w:vAnchor="text" w:hAnchor="margin" w:xAlign="center" w:y="1"/>
      <w:spacing w:after="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FF9">
      <w:rPr>
        <w:rStyle w:val="a5"/>
        <w:noProof/>
      </w:rPr>
      <w:t>2</w: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A"/>
    <w:rsid w:val="00002BE8"/>
    <w:rsid w:val="00007A1F"/>
    <w:rsid w:val="00010E15"/>
    <w:rsid w:val="00012EBD"/>
    <w:rsid w:val="0001404E"/>
    <w:rsid w:val="0001641E"/>
    <w:rsid w:val="000170A5"/>
    <w:rsid w:val="000202B4"/>
    <w:rsid w:val="000235F6"/>
    <w:rsid w:val="000237E9"/>
    <w:rsid w:val="00023F67"/>
    <w:rsid w:val="00030357"/>
    <w:rsid w:val="00035ED7"/>
    <w:rsid w:val="00043F56"/>
    <w:rsid w:val="00044F04"/>
    <w:rsid w:val="000451DE"/>
    <w:rsid w:val="00053052"/>
    <w:rsid w:val="00063388"/>
    <w:rsid w:val="00063668"/>
    <w:rsid w:val="00065618"/>
    <w:rsid w:val="00067449"/>
    <w:rsid w:val="0007434E"/>
    <w:rsid w:val="000743B9"/>
    <w:rsid w:val="0007759C"/>
    <w:rsid w:val="00082475"/>
    <w:rsid w:val="00096D04"/>
    <w:rsid w:val="000A0857"/>
    <w:rsid w:val="000A2973"/>
    <w:rsid w:val="000A3F40"/>
    <w:rsid w:val="000B3C3E"/>
    <w:rsid w:val="000B58C7"/>
    <w:rsid w:val="000B67D3"/>
    <w:rsid w:val="000B698D"/>
    <w:rsid w:val="000C19D9"/>
    <w:rsid w:val="000C25DD"/>
    <w:rsid w:val="000C5953"/>
    <w:rsid w:val="000D6A83"/>
    <w:rsid w:val="000E3B70"/>
    <w:rsid w:val="000E52C0"/>
    <w:rsid w:val="000E6758"/>
    <w:rsid w:val="000F0531"/>
    <w:rsid w:val="000F446F"/>
    <w:rsid w:val="000F754D"/>
    <w:rsid w:val="000F77CE"/>
    <w:rsid w:val="001034CF"/>
    <w:rsid w:val="001059A4"/>
    <w:rsid w:val="001068B2"/>
    <w:rsid w:val="0011025E"/>
    <w:rsid w:val="00121215"/>
    <w:rsid w:val="001308A6"/>
    <w:rsid w:val="00133774"/>
    <w:rsid w:val="00134303"/>
    <w:rsid w:val="00141F6F"/>
    <w:rsid w:val="001442F3"/>
    <w:rsid w:val="00150E33"/>
    <w:rsid w:val="0015670F"/>
    <w:rsid w:val="00170292"/>
    <w:rsid w:val="00171F00"/>
    <w:rsid w:val="00173351"/>
    <w:rsid w:val="00177BBD"/>
    <w:rsid w:val="00177F0B"/>
    <w:rsid w:val="0019515A"/>
    <w:rsid w:val="00197739"/>
    <w:rsid w:val="001A19A3"/>
    <w:rsid w:val="001A4F69"/>
    <w:rsid w:val="001B1DB3"/>
    <w:rsid w:val="001B29EC"/>
    <w:rsid w:val="001C1DD0"/>
    <w:rsid w:val="001C52BA"/>
    <w:rsid w:val="001C792F"/>
    <w:rsid w:val="001D6E7F"/>
    <w:rsid w:val="001D6ED7"/>
    <w:rsid w:val="001D7BB5"/>
    <w:rsid w:val="001D7DC6"/>
    <w:rsid w:val="001E4832"/>
    <w:rsid w:val="001E4BF7"/>
    <w:rsid w:val="001E5254"/>
    <w:rsid w:val="001F05C8"/>
    <w:rsid w:val="001F338E"/>
    <w:rsid w:val="001F49E5"/>
    <w:rsid w:val="002011FB"/>
    <w:rsid w:val="002062BE"/>
    <w:rsid w:val="00211536"/>
    <w:rsid w:val="00216962"/>
    <w:rsid w:val="00221974"/>
    <w:rsid w:val="00224AB3"/>
    <w:rsid w:val="00224DD1"/>
    <w:rsid w:val="002343DE"/>
    <w:rsid w:val="00235BE7"/>
    <w:rsid w:val="00237EBF"/>
    <w:rsid w:val="00251646"/>
    <w:rsid w:val="002524FD"/>
    <w:rsid w:val="002565A0"/>
    <w:rsid w:val="00256E87"/>
    <w:rsid w:val="00257792"/>
    <w:rsid w:val="002604EB"/>
    <w:rsid w:val="0026646D"/>
    <w:rsid w:val="0027357F"/>
    <w:rsid w:val="0028371F"/>
    <w:rsid w:val="00286FEF"/>
    <w:rsid w:val="002906C5"/>
    <w:rsid w:val="00294F9C"/>
    <w:rsid w:val="002A141E"/>
    <w:rsid w:val="002A7293"/>
    <w:rsid w:val="002B261B"/>
    <w:rsid w:val="002C1E1C"/>
    <w:rsid w:val="002C2C8E"/>
    <w:rsid w:val="002C4699"/>
    <w:rsid w:val="002C4A39"/>
    <w:rsid w:val="002C53AE"/>
    <w:rsid w:val="002C717C"/>
    <w:rsid w:val="002D1A2D"/>
    <w:rsid w:val="002D1E87"/>
    <w:rsid w:val="002D2210"/>
    <w:rsid w:val="002D7CC3"/>
    <w:rsid w:val="002E34A6"/>
    <w:rsid w:val="002E7245"/>
    <w:rsid w:val="002E78CF"/>
    <w:rsid w:val="002F5FA9"/>
    <w:rsid w:val="002F6EF9"/>
    <w:rsid w:val="00300933"/>
    <w:rsid w:val="003014E1"/>
    <w:rsid w:val="00303442"/>
    <w:rsid w:val="003122AD"/>
    <w:rsid w:val="00312F32"/>
    <w:rsid w:val="00317919"/>
    <w:rsid w:val="00322181"/>
    <w:rsid w:val="00324607"/>
    <w:rsid w:val="00333CC5"/>
    <w:rsid w:val="00340B8F"/>
    <w:rsid w:val="003427A3"/>
    <w:rsid w:val="0035243A"/>
    <w:rsid w:val="00355995"/>
    <w:rsid w:val="0036076E"/>
    <w:rsid w:val="00361A1F"/>
    <w:rsid w:val="00363AB6"/>
    <w:rsid w:val="00365A9D"/>
    <w:rsid w:val="0036608E"/>
    <w:rsid w:val="00366DC4"/>
    <w:rsid w:val="00371558"/>
    <w:rsid w:val="0037425A"/>
    <w:rsid w:val="003765F7"/>
    <w:rsid w:val="00382877"/>
    <w:rsid w:val="00383805"/>
    <w:rsid w:val="003918C5"/>
    <w:rsid w:val="00393620"/>
    <w:rsid w:val="003971AF"/>
    <w:rsid w:val="003A0329"/>
    <w:rsid w:val="003A151A"/>
    <w:rsid w:val="003A2CCD"/>
    <w:rsid w:val="003A41E3"/>
    <w:rsid w:val="003B118C"/>
    <w:rsid w:val="003B1E2F"/>
    <w:rsid w:val="003B53D2"/>
    <w:rsid w:val="003C0F3C"/>
    <w:rsid w:val="003D4093"/>
    <w:rsid w:val="003E60AB"/>
    <w:rsid w:val="003E7B6D"/>
    <w:rsid w:val="003F3E40"/>
    <w:rsid w:val="004047F8"/>
    <w:rsid w:val="00404DBC"/>
    <w:rsid w:val="0041385F"/>
    <w:rsid w:val="00420934"/>
    <w:rsid w:val="00421773"/>
    <w:rsid w:val="00422034"/>
    <w:rsid w:val="004223C2"/>
    <w:rsid w:val="00426211"/>
    <w:rsid w:val="004269AE"/>
    <w:rsid w:val="00430A69"/>
    <w:rsid w:val="0043475A"/>
    <w:rsid w:val="00437E71"/>
    <w:rsid w:val="0044285C"/>
    <w:rsid w:val="0044417F"/>
    <w:rsid w:val="00446E68"/>
    <w:rsid w:val="0045201E"/>
    <w:rsid w:val="00454FE4"/>
    <w:rsid w:val="00455CC1"/>
    <w:rsid w:val="004561C4"/>
    <w:rsid w:val="00463223"/>
    <w:rsid w:val="00471024"/>
    <w:rsid w:val="0047623E"/>
    <w:rsid w:val="0047750A"/>
    <w:rsid w:val="00477621"/>
    <w:rsid w:val="00477CD1"/>
    <w:rsid w:val="00485B42"/>
    <w:rsid w:val="00486B0F"/>
    <w:rsid w:val="00496939"/>
    <w:rsid w:val="004A05AD"/>
    <w:rsid w:val="004A1B29"/>
    <w:rsid w:val="004B01B0"/>
    <w:rsid w:val="004B69C0"/>
    <w:rsid w:val="004C30D1"/>
    <w:rsid w:val="004C602F"/>
    <w:rsid w:val="004C61D5"/>
    <w:rsid w:val="004D2412"/>
    <w:rsid w:val="004D2C92"/>
    <w:rsid w:val="004D378D"/>
    <w:rsid w:val="004E0B54"/>
    <w:rsid w:val="004E3549"/>
    <w:rsid w:val="004E51FE"/>
    <w:rsid w:val="004E5CF5"/>
    <w:rsid w:val="004F4853"/>
    <w:rsid w:val="004F7D7C"/>
    <w:rsid w:val="0050006C"/>
    <w:rsid w:val="00507CA8"/>
    <w:rsid w:val="0051183E"/>
    <w:rsid w:val="005120AB"/>
    <w:rsid w:val="00512AF7"/>
    <w:rsid w:val="00513B75"/>
    <w:rsid w:val="00513D96"/>
    <w:rsid w:val="0051490F"/>
    <w:rsid w:val="005157AA"/>
    <w:rsid w:val="00515B24"/>
    <w:rsid w:val="0051699F"/>
    <w:rsid w:val="00521B92"/>
    <w:rsid w:val="00523DD3"/>
    <w:rsid w:val="0052404A"/>
    <w:rsid w:val="005277DC"/>
    <w:rsid w:val="00546DA0"/>
    <w:rsid w:val="00550C31"/>
    <w:rsid w:val="00553AE2"/>
    <w:rsid w:val="00555B66"/>
    <w:rsid w:val="0056357D"/>
    <w:rsid w:val="0057614F"/>
    <w:rsid w:val="0058456D"/>
    <w:rsid w:val="005849FF"/>
    <w:rsid w:val="0058600A"/>
    <w:rsid w:val="0059362C"/>
    <w:rsid w:val="005A0E94"/>
    <w:rsid w:val="005A39CE"/>
    <w:rsid w:val="005A42C2"/>
    <w:rsid w:val="005A5853"/>
    <w:rsid w:val="005A7A6F"/>
    <w:rsid w:val="005B2DE4"/>
    <w:rsid w:val="005B5697"/>
    <w:rsid w:val="005C4CEB"/>
    <w:rsid w:val="005C7FD8"/>
    <w:rsid w:val="005D35C5"/>
    <w:rsid w:val="005D38C1"/>
    <w:rsid w:val="005D55AC"/>
    <w:rsid w:val="005D6E76"/>
    <w:rsid w:val="005E040D"/>
    <w:rsid w:val="005E65FE"/>
    <w:rsid w:val="005E719D"/>
    <w:rsid w:val="005E7C3B"/>
    <w:rsid w:val="005F6E64"/>
    <w:rsid w:val="005F6EB2"/>
    <w:rsid w:val="00600F4C"/>
    <w:rsid w:val="00606390"/>
    <w:rsid w:val="00607AD1"/>
    <w:rsid w:val="00612870"/>
    <w:rsid w:val="00615CFA"/>
    <w:rsid w:val="00616CCF"/>
    <w:rsid w:val="00617115"/>
    <w:rsid w:val="00631079"/>
    <w:rsid w:val="00632FAB"/>
    <w:rsid w:val="0063591D"/>
    <w:rsid w:val="00643AA2"/>
    <w:rsid w:val="00647A5C"/>
    <w:rsid w:val="00650CA8"/>
    <w:rsid w:val="00651368"/>
    <w:rsid w:val="006535DE"/>
    <w:rsid w:val="00655B7A"/>
    <w:rsid w:val="00661503"/>
    <w:rsid w:val="00665236"/>
    <w:rsid w:val="00667836"/>
    <w:rsid w:val="00670CB5"/>
    <w:rsid w:val="00674EA5"/>
    <w:rsid w:val="006772D7"/>
    <w:rsid w:val="00690EDF"/>
    <w:rsid w:val="006A0BAF"/>
    <w:rsid w:val="006A0D72"/>
    <w:rsid w:val="006A1D74"/>
    <w:rsid w:val="006B6852"/>
    <w:rsid w:val="006C3251"/>
    <w:rsid w:val="006D08D8"/>
    <w:rsid w:val="006E48B0"/>
    <w:rsid w:val="006E5BFF"/>
    <w:rsid w:val="006F6CC4"/>
    <w:rsid w:val="00700A9D"/>
    <w:rsid w:val="0070339B"/>
    <w:rsid w:val="00703731"/>
    <w:rsid w:val="00706266"/>
    <w:rsid w:val="00707404"/>
    <w:rsid w:val="00726437"/>
    <w:rsid w:val="007302C2"/>
    <w:rsid w:val="00740FE1"/>
    <w:rsid w:val="007414FE"/>
    <w:rsid w:val="007433F5"/>
    <w:rsid w:val="007457D3"/>
    <w:rsid w:val="00753533"/>
    <w:rsid w:val="007560E4"/>
    <w:rsid w:val="00756E5C"/>
    <w:rsid w:val="0076261A"/>
    <w:rsid w:val="0076582F"/>
    <w:rsid w:val="00773492"/>
    <w:rsid w:val="00774B96"/>
    <w:rsid w:val="00780445"/>
    <w:rsid w:val="007854FE"/>
    <w:rsid w:val="00785587"/>
    <w:rsid w:val="0079146A"/>
    <w:rsid w:val="007A3761"/>
    <w:rsid w:val="007B08EF"/>
    <w:rsid w:val="007B0909"/>
    <w:rsid w:val="007B2650"/>
    <w:rsid w:val="007B3679"/>
    <w:rsid w:val="007B399C"/>
    <w:rsid w:val="007C086C"/>
    <w:rsid w:val="007C3C24"/>
    <w:rsid w:val="007C77D8"/>
    <w:rsid w:val="007C7FB2"/>
    <w:rsid w:val="007D0AF5"/>
    <w:rsid w:val="007D3DD4"/>
    <w:rsid w:val="007E2128"/>
    <w:rsid w:val="007F2F55"/>
    <w:rsid w:val="007F3DDF"/>
    <w:rsid w:val="007F624B"/>
    <w:rsid w:val="007F62DC"/>
    <w:rsid w:val="0081552E"/>
    <w:rsid w:val="00822970"/>
    <w:rsid w:val="008242E4"/>
    <w:rsid w:val="008255E7"/>
    <w:rsid w:val="008275B1"/>
    <w:rsid w:val="00831762"/>
    <w:rsid w:val="00832489"/>
    <w:rsid w:val="008325CA"/>
    <w:rsid w:val="00852E73"/>
    <w:rsid w:val="00862F6E"/>
    <w:rsid w:val="00865A66"/>
    <w:rsid w:val="008731C0"/>
    <w:rsid w:val="00877C1E"/>
    <w:rsid w:val="00880451"/>
    <w:rsid w:val="00882EFC"/>
    <w:rsid w:val="00884439"/>
    <w:rsid w:val="00893532"/>
    <w:rsid w:val="008942B7"/>
    <w:rsid w:val="008946C6"/>
    <w:rsid w:val="00894FF9"/>
    <w:rsid w:val="0089662B"/>
    <w:rsid w:val="008A0923"/>
    <w:rsid w:val="008A17E2"/>
    <w:rsid w:val="008C3A2D"/>
    <w:rsid w:val="008C3DB9"/>
    <w:rsid w:val="008C65E0"/>
    <w:rsid w:val="008D343C"/>
    <w:rsid w:val="008F20DF"/>
    <w:rsid w:val="00901466"/>
    <w:rsid w:val="0090155E"/>
    <w:rsid w:val="00901FAD"/>
    <w:rsid w:val="009022EC"/>
    <w:rsid w:val="009032EF"/>
    <w:rsid w:val="00905009"/>
    <w:rsid w:val="00905D0C"/>
    <w:rsid w:val="00915AF1"/>
    <w:rsid w:val="00915E12"/>
    <w:rsid w:val="00920867"/>
    <w:rsid w:val="00921B72"/>
    <w:rsid w:val="00922F64"/>
    <w:rsid w:val="00926838"/>
    <w:rsid w:val="00926BC1"/>
    <w:rsid w:val="00931E5A"/>
    <w:rsid w:val="00932E81"/>
    <w:rsid w:val="0093332E"/>
    <w:rsid w:val="00935CDE"/>
    <w:rsid w:val="00944DDB"/>
    <w:rsid w:val="00950FC7"/>
    <w:rsid w:val="00955DE2"/>
    <w:rsid w:val="00960D6E"/>
    <w:rsid w:val="00961489"/>
    <w:rsid w:val="009621C1"/>
    <w:rsid w:val="0096471A"/>
    <w:rsid w:val="00970F13"/>
    <w:rsid w:val="00972462"/>
    <w:rsid w:val="00974D5A"/>
    <w:rsid w:val="00983E5F"/>
    <w:rsid w:val="00990F9D"/>
    <w:rsid w:val="009A0191"/>
    <w:rsid w:val="009A2325"/>
    <w:rsid w:val="009A4AA7"/>
    <w:rsid w:val="009B05CC"/>
    <w:rsid w:val="009B286F"/>
    <w:rsid w:val="009B2E02"/>
    <w:rsid w:val="009B5635"/>
    <w:rsid w:val="009C2B1B"/>
    <w:rsid w:val="009C7C99"/>
    <w:rsid w:val="009D0CE8"/>
    <w:rsid w:val="009E5406"/>
    <w:rsid w:val="009E7222"/>
    <w:rsid w:val="009F1493"/>
    <w:rsid w:val="009F25AC"/>
    <w:rsid w:val="009F7034"/>
    <w:rsid w:val="00A02E80"/>
    <w:rsid w:val="00A1364C"/>
    <w:rsid w:val="00A17B0A"/>
    <w:rsid w:val="00A34A4D"/>
    <w:rsid w:val="00A376BE"/>
    <w:rsid w:val="00A410EB"/>
    <w:rsid w:val="00A41EB5"/>
    <w:rsid w:val="00A4425E"/>
    <w:rsid w:val="00A450AE"/>
    <w:rsid w:val="00A4666A"/>
    <w:rsid w:val="00A512CF"/>
    <w:rsid w:val="00A53852"/>
    <w:rsid w:val="00A55E59"/>
    <w:rsid w:val="00A6282B"/>
    <w:rsid w:val="00A70E44"/>
    <w:rsid w:val="00A7219C"/>
    <w:rsid w:val="00A85A84"/>
    <w:rsid w:val="00A8759B"/>
    <w:rsid w:val="00A91004"/>
    <w:rsid w:val="00A9306D"/>
    <w:rsid w:val="00AA5938"/>
    <w:rsid w:val="00AB73FE"/>
    <w:rsid w:val="00AC0019"/>
    <w:rsid w:val="00AC3DCD"/>
    <w:rsid w:val="00AE102C"/>
    <w:rsid w:val="00AE3D6A"/>
    <w:rsid w:val="00AE5A2D"/>
    <w:rsid w:val="00AE65ED"/>
    <w:rsid w:val="00AF6456"/>
    <w:rsid w:val="00AF64F2"/>
    <w:rsid w:val="00AF6F86"/>
    <w:rsid w:val="00B04A3C"/>
    <w:rsid w:val="00B058A6"/>
    <w:rsid w:val="00B05EF6"/>
    <w:rsid w:val="00B136D0"/>
    <w:rsid w:val="00B2228A"/>
    <w:rsid w:val="00B426C5"/>
    <w:rsid w:val="00B44E05"/>
    <w:rsid w:val="00B45710"/>
    <w:rsid w:val="00B459CE"/>
    <w:rsid w:val="00B45C98"/>
    <w:rsid w:val="00B46175"/>
    <w:rsid w:val="00B5284F"/>
    <w:rsid w:val="00B5666F"/>
    <w:rsid w:val="00B62CF8"/>
    <w:rsid w:val="00B75F91"/>
    <w:rsid w:val="00B8154F"/>
    <w:rsid w:val="00B81F86"/>
    <w:rsid w:val="00BA556C"/>
    <w:rsid w:val="00BB5C1B"/>
    <w:rsid w:val="00BC39CA"/>
    <w:rsid w:val="00BC49F6"/>
    <w:rsid w:val="00BC4E69"/>
    <w:rsid w:val="00BC536C"/>
    <w:rsid w:val="00BD4B00"/>
    <w:rsid w:val="00BD678F"/>
    <w:rsid w:val="00BD7526"/>
    <w:rsid w:val="00BE2E22"/>
    <w:rsid w:val="00BE3B1F"/>
    <w:rsid w:val="00BF5519"/>
    <w:rsid w:val="00C00081"/>
    <w:rsid w:val="00C00AB0"/>
    <w:rsid w:val="00C02E8A"/>
    <w:rsid w:val="00C032DF"/>
    <w:rsid w:val="00C12682"/>
    <w:rsid w:val="00C13803"/>
    <w:rsid w:val="00C1528D"/>
    <w:rsid w:val="00C24E07"/>
    <w:rsid w:val="00C276D3"/>
    <w:rsid w:val="00C2771D"/>
    <w:rsid w:val="00C27EA4"/>
    <w:rsid w:val="00C30104"/>
    <w:rsid w:val="00C44DCB"/>
    <w:rsid w:val="00C533D2"/>
    <w:rsid w:val="00C61058"/>
    <w:rsid w:val="00C64061"/>
    <w:rsid w:val="00C65ABC"/>
    <w:rsid w:val="00C65AC3"/>
    <w:rsid w:val="00C66146"/>
    <w:rsid w:val="00C66757"/>
    <w:rsid w:val="00C7028B"/>
    <w:rsid w:val="00C84784"/>
    <w:rsid w:val="00C847D4"/>
    <w:rsid w:val="00C94596"/>
    <w:rsid w:val="00C961FE"/>
    <w:rsid w:val="00C97113"/>
    <w:rsid w:val="00CA253F"/>
    <w:rsid w:val="00CA4A3D"/>
    <w:rsid w:val="00CB1833"/>
    <w:rsid w:val="00CC25D6"/>
    <w:rsid w:val="00CC5B90"/>
    <w:rsid w:val="00CC75BF"/>
    <w:rsid w:val="00CC786E"/>
    <w:rsid w:val="00CD0DC1"/>
    <w:rsid w:val="00CD1A97"/>
    <w:rsid w:val="00CF24AE"/>
    <w:rsid w:val="00CF2FC5"/>
    <w:rsid w:val="00CF7EF4"/>
    <w:rsid w:val="00D01F59"/>
    <w:rsid w:val="00D06103"/>
    <w:rsid w:val="00D061F0"/>
    <w:rsid w:val="00D06607"/>
    <w:rsid w:val="00D10D13"/>
    <w:rsid w:val="00D1326E"/>
    <w:rsid w:val="00D16FED"/>
    <w:rsid w:val="00D27FC2"/>
    <w:rsid w:val="00D34AF1"/>
    <w:rsid w:val="00D4023B"/>
    <w:rsid w:val="00D402B1"/>
    <w:rsid w:val="00D40EA4"/>
    <w:rsid w:val="00D41698"/>
    <w:rsid w:val="00D442AD"/>
    <w:rsid w:val="00D50FB7"/>
    <w:rsid w:val="00D609FC"/>
    <w:rsid w:val="00D62A4D"/>
    <w:rsid w:val="00D7039C"/>
    <w:rsid w:val="00D73715"/>
    <w:rsid w:val="00D73D49"/>
    <w:rsid w:val="00D74B3F"/>
    <w:rsid w:val="00D7726F"/>
    <w:rsid w:val="00D77CD2"/>
    <w:rsid w:val="00D81A17"/>
    <w:rsid w:val="00D84ABC"/>
    <w:rsid w:val="00D91B32"/>
    <w:rsid w:val="00D922E9"/>
    <w:rsid w:val="00D94084"/>
    <w:rsid w:val="00D9503B"/>
    <w:rsid w:val="00DA1C92"/>
    <w:rsid w:val="00DA5493"/>
    <w:rsid w:val="00DB5E3B"/>
    <w:rsid w:val="00DC793F"/>
    <w:rsid w:val="00DD139D"/>
    <w:rsid w:val="00DD3C6E"/>
    <w:rsid w:val="00DE715D"/>
    <w:rsid w:val="00DF06EB"/>
    <w:rsid w:val="00DF78E6"/>
    <w:rsid w:val="00E0492A"/>
    <w:rsid w:val="00E05117"/>
    <w:rsid w:val="00E1101A"/>
    <w:rsid w:val="00E11DC0"/>
    <w:rsid w:val="00E22211"/>
    <w:rsid w:val="00E26C77"/>
    <w:rsid w:val="00E32B29"/>
    <w:rsid w:val="00E33D70"/>
    <w:rsid w:val="00E37040"/>
    <w:rsid w:val="00E3772B"/>
    <w:rsid w:val="00E412DC"/>
    <w:rsid w:val="00E440E7"/>
    <w:rsid w:val="00E52E65"/>
    <w:rsid w:val="00E5585E"/>
    <w:rsid w:val="00E6031C"/>
    <w:rsid w:val="00E61FDF"/>
    <w:rsid w:val="00E746B4"/>
    <w:rsid w:val="00E75DEE"/>
    <w:rsid w:val="00E76EA0"/>
    <w:rsid w:val="00E80E68"/>
    <w:rsid w:val="00E819BC"/>
    <w:rsid w:val="00E8253F"/>
    <w:rsid w:val="00E91551"/>
    <w:rsid w:val="00E922F8"/>
    <w:rsid w:val="00EA7861"/>
    <w:rsid w:val="00EB2244"/>
    <w:rsid w:val="00EB3E6A"/>
    <w:rsid w:val="00EB5B6D"/>
    <w:rsid w:val="00EB63D2"/>
    <w:rsid w:val="00EC2472"/>
    <w:rsid w:val="00ED2C30"/>
    <w:rsid w:val="00EE44F0"/>
    <w:rsid w:val="00EE5106"/>
    <w:rsid w:val="00EE7F0A"/>
    <w:rsid w:val="00EF0568"/>
    <w:rsid w:val="00F02DA9"/>
    <w:rsid w:val="00F12659"/>
    <w:rsid w:val="00F129F8"/>
    <w:rsid w:val="00F13819"/>
    <w:rsid w:val="00F172E2"/>
    <w:rsid w:val="00F22599"/>
    <w:rsid w:val="00F22F80"/>
    <w:rsid w:val="00F23C43"/>
    <w:rsid w:val="00F30DB3"/>
    <w:rsid w:val="00F317A0"/>
    <w:rsid w:val="00F31FD6"/>
    <w:rsid w:val="00F34F38"/>
    <w:rsid w:val="00F361B8"/>
    <w:rsid w:val="00F377A1"/>
    <w:rsid w:val="00F4040F"/>
    <w:rsid w:val="00F40E9D"/>
    <w:rsid w:val="00F41834"/>
    <w:rsid w:val="00F41CB9"/>
    <w:rsid w:val="00F4453E"/>
    <w:rsid w:val="00F46D23"/>
    <w:rsid w:val="00F470CC"/>
    <w:rsid w:val="00F50F36"/>
    <w:rsid w:val="00F546D3"/>
    <w:rsid w:val="00F55BDB"/>
    <w:rsid w:val="00F5690F"/>
    <w:rsid w:val="00F64114"/>
    <w:rsid w:val="00F67EFB"/>
    <w:rsid w:val="00F7034F"/>
    <w:rsid w:val="00F71C94"/>
    <w:rsid w:val="00F7333E"/>
    <w:rsid w:val="00F77A89"/>
    <w:rsid w:val="00F77ED6"/>
    <w:rsid w:val="00F8512B"/>
    <w:rsid w:val="00F87DBD"/>
    <w:rsid w:val="00F91772"/>
    <w:rsid w:val="00F92440"/>
    <w:rsid w:val="00F938F7"/>
    <w:rsid w:val="00F96558"/>
    <w:rsid w:val="00F97365"/>
    <w:rsid w:val="00FA2E65"/>
    <w:rsid w:val="00FA4EFF"/>
    <w:rsid w:val="00FA703E"/>
    <w:rsid w:val="00FB15FF"/>
    <w:rsid w:val="00FB43EF"/>
    <w:rsid w:val="00FB4C2C"/>
    <w:rsid w:val="00FC59F1"/>
    <w:rsid w:val="00FD4B5C"/>
    <w:rsid w:val="00FD5C02"/>
    <w:rsid w:val="00FE47A1"/>
    <w:rsid w:val="00FE4A2A"/>
    <w:rsid w:val="00FE6EDD"/>
    <w:rsid w:val="00FE71BC"/>
    <w:rsid w:val="00FF07E4"/>
    <w:rsid w:val="00FF3BB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5024C"/>
  <w15:chartTrackingRefBased/>
  <w15:docId w15:val="{7B877F8D-B9D5-45AC-8DC8-A301607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D6"/>
    <w:pPr>
      <w:spacing w:before="30" w:after="30"/>
      <w:jc w:val="both"/>
    </w:pPr>
    <w:rPr>
      <w:sz w:val="24"/>
      <w:szCs w:val="24"/>
    </w:rPr>
  </w:style>
  <w:style w:type="paragraph" w:styleId="2">
    <w:name w:val="heading 2"/>
    <w:basedOn w:val="5"/>
    <w:next w:val="Ofisial"/>
    <w:qFormat/>
    <w:rsid w:val="0052404A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1"/>
    </w:pPr>
    <w:rPr>
      <w:rFonts w:ascii="FuturisExtra" w:hAnsi="FuturisExtra"/>
      <w:b w:val="0"/>
      <w:bCs w:val="0"/>
      <w:iCs w:val="0"/>
      <w:spacing w:val="12"/>
      <w:sz w:val="28"/>
      <w:szCs w:val="20"/>
    </w:rPr>
  </w:style>
  <w:style w:type="paragraph" w:styleId="3">
    <w:name w:val="heading 3"/>
    <w:basedOn w:val="5"/>
    <w:next w:val="a"/>
    <w:link w:val="30"/>
    <w:qFormat/>
    <w:rsid w:val="0052404A"/>
    <w:pPr>
      <w:keepNext/>
      <w:overflowPunct w:val="0"/>
      <w:autoSpaceDE w:val="0"/>
      <w:autoSpaceDN w:val="0"/>
      <w:adjustRightInd w:val="0"/>
      <w:spacing w:before="360" w:after="160"/>
      <w:jc w:val="center"/>
      <w:textAlignment w:val="baseline"/>
      <w:outlineLvl w:val="2"/>
    </w:pPr>
    <w:rPr>
      <w:rFonts w:ascii="FuturisExtra" w:hAnsi="FuturisExtra"/>
      <w:b w:val="0"/>
      <w:bCs w:val="0"/>
      <w:i w:val="0"/>
      <w:iCs w:val="0"/>
      <w:spacing w:val="1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24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isial">
    <w:name w:val="Ofisial"/>
    <w:basedOn w:val="a"/>
    <w:uiPriority w:val="99"/>
    <w:rsid w:val="0052404A"/>
    <w:pPr>
      <w:autoSpaceDE w:val="0"/>
      <w:autoSpaceDN w:val="0"/>
      <w:spacing w:after="60"/>
      <w:ind w:firstLine="680"/>
    </w:pPr>
    <w:rPr>
      <w:rFonts w:ascii="Baltica" w:hAnsi="Baltica" w:cs="Baltica"/>
      <w:noProof/>
      <w:kern w:val="16"/>
      <w:lang w:val="en-US" w:eastAsia="ru-RU"/>
    </w:rPr>
  </w:style>
  <w:style w:type="paragraph" w:customStyle="1" w:styleId="Table">
    <w:name w:val="Table"/>
    <w:basedOn w:val="a"/>
    <w:uiPriority w:val="99"/>
    <w:rsid w:val="0052404A"/>
    <w:pPr>
      <w:keepLines/>
      <w:autoSpaceDE w:val="0"/>
      <w:autoSpaceDN w:val="0"/>
      <w:spacing w:before="60" w:after="60" w:line="230" w:lineRule="auto"/>
    </w:pPr>
    <w:rPr>
      <w:rFonts w:ascii="Baltica" w:hAnsi="Baltica" w:cs="Baltica"/>
      <w:noProof/>
      <w:kern w:val="16"/>
      <w:lang w:val="en-US" w:eastAsia="ru-RU"/>
    </w:rPr>
  </w:style>
  <w:style w:type="paragraph" w:styleId="a3">
    <w:name w:val="header"/>
    <w:basedOn w:val="a"/>
    <w:link w:val="a4"/>
    <w:uiPriority w:val="99"/>
    <w:rsid w:val="00D4169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2604EB"/>
    <w:rPr>
      <w:sz w:val="24"/>
      <w:szCs w:val="24"/>
    </w:rPr>
  </w:style>
  <w:style w:type="character" w:styleId="a5">
    <w:name w:val="page number"/>
    <w:basedOn w:val="a0"/>
    <w:rsid w:val="00D41698"/>
  </w:style>
  <w:style w:type="paragraph" w:styleId="a6">
    <w:name w:val="Balloon Text"/>
    <w:basedOn w:val="a"/>
    <w:link w:val="a7"/>
    <w:uiPriority w:val="99"/>
    <w:rsid w:val="000F05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locked/>
    <w:rsid w:val="002604EB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9"/>
    <w:uiPriority w:val="99"/>
    <w:rsid w:val="002604EB"/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styleId="a9">
    <w:name w:val="footer"/>
    <w:basedOn w:val="a"/>
    <w:link w:val="a8"/>
    <w:uiPriority w:val="99"/>
    <w:rsid w:val="002604EB"/>
    <w:pPr>
      <w:autoSpaceDE w:val="0"/>
      <w:autoSpaceDN w:val="0"/>
    </w:pPr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customStyle="1" w:styleId="1">
    <w:name w:val="заголовок 1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auto"/>
      <w:spacing w:val="8"/>
      <w:kern w:val="28"/>
      <w:sz w:val="34"/>
      <w:szCs w:val="34"/>
    </w:rPr>
  </w:style>
  <w:style w:type="paragraph" w:customStyle="1" w:styleId="51">
    <w:name w:val="заголовок 5"/>
    <w:basedOn w:val="a"/>
    <w:next w:val="a"/>
    <w:uiPriority w:val="99"/>
    <w:rsid w:val="0001641E"/>
    <w:pPr>
      <w:keepNext/>
      <w:keepLines/>
      <w:widowControl w:val="0"/>
      <w:suppressAutoHyphens/>
      <w:autoSpaceDE w:val="0"/>
      <w:autoSpaceDN w:val="0"/>
      <w:spacing w:before="360" w:after="240"/>
      <w:jc w:val="center"/>
    </w:pPr>
    <w:rPr>
      <w:rFonts w:ascii="Arial" w:hAnsi="Arial" w:cs="Arial"/>
      <w:b/>
      <w:bCs/>
      <w:color w:val="000080"/>
      <w:spacing w:val="2"/>
      <w:lang w:eastAsia="ru-RU"/>
    </w:rPr>
  </w:style>
  <w:style w:type="paragraph" w:customStyle="1" w:styleId="20">
    <w:name w:val="заголовок 2"/>
    <w:basedOn w:val="51"/>
    <w:next w:val="Ofisial"/>
    <w:uiPriority w:val="99"/>
    <w:rsid w:val="0001641E"/>
    <w:pPr>
      <w:spacing w:after="360"/>
      <w:outlineLvl w:val="4"/>
    </w:pPr>
    <w:rPr>
      <w:rFonts w:ascii="FuturisExtra" w:hAnsi="FuturisExtra" w:cs="FuturisExtra"/>
      <w:b w:val="0"/>
      <w:bCs w:val="0"/>
      <w:i/>
      <w:iCs/>
      <w:color w:val="auto"/>
      <w:spacing w:val="6"/>
      <w:sz w:val="30"/>
      <w:szCs w:val="30"/>
    </w:rPr>
  </w:style>
  <w:style w:type="paragraph" w:customStyle="1" w:styleId="31">
    <w:name w:val="заголовок 3"/>
    <w:basedOn w:val="51"/>
    <w:next w:val="a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0000FF"/>
      <w:spacing w:val="6"/>
      <w:sz w:val="28"/>
      <w:szCs w:val="28"/>
    </w:rPr>
  </w:style>
  <w:style w:type="paragraph" w:customStyle="1" w:styleId="4">
    <w:name w:val="заголовок 4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i/>
      <w:iCs/>
      <w:color w:val="008080"/>
      <w:spacing w:val="4"/>
    </w:rPr>
  </w:style>
  <w:style w:type="character" w:customStyle="1" w:styleId="aa">
    <w:name w:val="Основной шрифт"/>
    <w:uiPriority w:val="99"/>
    <w:rsid w:val="0001641E"/>
  </w:style>
  <w:style w:type="paragraph" w:customStyle="1" w:styleId="Shapka">
    <w:name w:val="Shapka"/>
    <w:uiPriority w:val="99"/>
    <w:rsid w:val="0001641E"/>
    <w:pPr>
      <w:autoSpaceDE w:val="0"/>
      <w:autoSpaceDN w:val="0"/>
      <w:spacing w:before="60" w:after="60"/>
      <w:jc w:val="center"/>
    </w:pPr>
    <w:rPr>
      <w:rFonts w:ascii="Peterburg" w:hAnsi="Peterburg" w:cs="Peterburg"/>
      <w:sz w:val="18"/>
      <w:szCs w:val="18"/>
      <w:lang w:eastAsia="ru-RU"/>
    </w:rPr>
  </w:style>
  <w:style w:type="paragraph" w:customStyle="1" w:styleId="HeadTable">
    <w:name w:val="Head_Table"/>
    <w:basedOn w:val="Table"/>
    <w:uiPriority w:val="99"/>
    <w:rsid w:val="0001641E"/>
    <w:pPr>
      <w:keepNext/>
      <w:spacing w:line="226" w:lineRule="auto"/>
      <w:jc w:val="center"/>
    </w:pPr>
    <w:rPr>
      <w:rFonts w:ascii="Arial" w:hAnsi="Arial" w:cs="Arial"/>
      <w:b/>
      <w:bCs/>
      <w:kern w:val="22"/>
      <w:sz w:val="20"/>
      <w:szCs w:val="20"/>
    </w:rPr>
  </w:style>
  <w:style w:type="character" w:customStyle="1" w:styleId="ab">
    <w:name w:val="номер страницы"/>
    <w:uiPriority w:val="99"/>
    <w:rsid w:val="0001641E"/>
    <w:rPr>
      <w:rFonts w:ascii="Pragmatica" w:hAnsi="Pragmatica"/>
      <w:sz w:val="24"/>
    </w:rPr>
  </w:style>
  <w:style w:type="paragraph" w:customStyle="1" w:styleId="ac">
    <w:name w:val="макрос"/>
    <w:basedOn w:val="a"/>
    <w:uiPriority w:val="99"/>
    <w:rsid w:val="0001641E"/>
    <w:pPr>
      <w:autoSpaceDE w:val="0"/>
      <w:autoSpaceDN w:val="0"/>
      <w:spacing w:after="120" w:line="264" w:lineRule="auto"/>
    </w:pPr>
    <w:rPr>
      <w:rFonts w:ascii="Arial" w:hAnsi="Arial" w:cs="Arial"/>
      <w:b/>
      <w:bCs/>
      <w:noProof/>
      <w:spacing w:val="10"/>
      <w:kern w:val="16"/>
      <w:sz w:val="28"/>
      <w:szCs w:val="28"/>
      <w:lang w:val="en-US" w:eastAsia="ru-RU"/>
    </w:rPr>
  </w:style>
  <w:style w:type="paragraph" w:customStyle="1" w:styleId="ad">
    <w:name w:val="Íóìåðîâàí"/>
    <w:basedOn w:val="a"/>
    <w:uiPriority w:val="99"/>
    <w:rsid w:val="0001641E"/>
    <w:pPr>
      <w:autoSpaceDE w:val="0"/>
      <w:autoSpaceDN w:val="0"/>
      <w:spacing w:before="40" w:after="40"/>
      <w:ind w:left="1077" w:hanging="397"/>
    </w:pPr>
    <w:rPr>
      <w:rFonts w:ascii="Baltica" w:hAnsi="Baltica" w:cs="Baltica"/>
      <w:noProof/>
      <w:kern w:val="16"/>
      <w:lang w:val="en-US" w:eastAsia="ru-RU"/>
    </w:rPr>
  </w:style>
  <w:style w:type="paragraph" w:customStyle="1" w:styleId="Head">
    <w:name w:val="Head"/>
    <w:basedOn w:val="Ofisial"/>
    <w:next w:val="Ofisial"/>
    <w:uiPriority w:val="99"/>
    <w:rsid w:val="0001641E"/>
    <w:pPr>
      <w:keepNext/>
      <w:keepLines/>
      <w:suppressAutoHyphens/>
      <w:spacing w:before="360" w:after="160"/>
      <w:ind w:left="709" w:firstLine="0"/>
      <w:jc w:val="left"/>
    </w:pPr>
    <w:rPr>
      <w:rFonts w:ascii="Arial" w:hAnsi="Arial" w:cs="Arial"/>
      <w:b/>
      <w:bCs/>
      <w:spacing w:val="4"/>
    </w:rPr>
  </w:style>
  <w:style w:type="paragraph" w:customStyle="1" w:styleId="Kurier12">
    <w:name w:val="Kurier 12"/>
    <w:basedOn w:val="a"/>
    <w:uiPriority w:val="99"/>
    <w:rsid w:val="0001641E"/>
    <w:pPr>
      <w:autoSpaceDE w:val="0"/>
      <w:autoSpaceDN w:val="0"/>
      <w:spacing w:line="223" w:lineRule="auto"/>
    </w:pPr>
    <w:rPr>
      <w:rFonts w:ascii="Courier New" w:hAnsi="Courier New" w:cs="Courier New"/>
      <w:noProof/>
      <w:spacing w:val="-14"/>
      <w:lang w:val="en-US" w:eastAsia="ru-RU"/>
    </w:rPr>
  </w:style>
  <w:style w:type="paragraph" w:customStyle="1" w:styleId="Zagolovok">
    <w:name w:val="Zagolovok"/>
    <w:uiPriority w:val="99"/>
    <w:rsid w:val="0001641E"/>
    <w:pPr>
      <w:autoSpaceDE w:val="0"/>
      <w:autoSpaceDN w:val="0"/>
      <w:spacing w:before="120" w:after="240"/>
      <w:jc w:val="center"/>
    </w:pPr>
    <w:rPr>
      <w:rFonts w:ascii="Peterburg" w:hAnsi="Peterburg" w:cs="Peterburg"/>
      <w:b/>
      <w:bCs/>
      <w:noProof/>
      <w:sz w:val="28"/>
      <w:szCs w:val="28"/>
      <w:lang w:val="en-US" w:eastAsia="ru-RU"/>
    </w:rPr>
  </w:style>
  <w:style w:type="paragraph" w:customStyle="1" w:styleId="IiiaaOaaeeoa">
    <w:name w:val="Iiia? a Oaaeeoa"/>
    <w:basedOn w:val="a"/>
    <w:rsid w:val="0001641E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altica" w:hAnsi="Baltica"/>
      <w:noProof/>
      <w:kern w:val="16"/>
      <w:szCs w:val="20"/>
      <w:lang w:val="ru-RU" w:eastAsia="ru-RU"/>
    </w:rPr>
  </w:style>
  <w:style w:type="paragraph" w:customStyle="1" w:styleId="msonormal0">
    <w:name w:val="msonormal"/>
    <w:basedOn w:val="a"/>
    <w:rsid w:val="0001641E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01641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80E68"/>
    <w:rPr>
      <w:b/>
      <w:bCs/>
      <w:i/>
      <w:iCs/>
      <w:sz w:val="26"/>
      <w:szCs w:val="26"/>
    </w:rPr>
  </w:style>
  <w:style w:type="paragraph" w:styleId="af">
    <w:name w:val="caption"/>
    <w:basedOn w:val="a"/>
    <w:next w:val="a"/>
    <w:qFormat/>
    <w:rsid w:val="00E5585E"/>
    <w:pPr>
      <w:spacing w:before="0" w:after="0"/>
      <w:jc w:val="right"/>
    </w:pPr>
    <w:rPr>
      <w:rFonts w:ascii="Arial" w:hAnsi="Arial"/>
      <w:b/>
      <w:i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C00A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C00A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00AB0"/>
    <w:pPr>
      <w:autoSpaceDE w:val="0"/>
      <w:autoSpaceDN w:val="0"/>
      <w:spacing w:before="0" w:after="0"/>
      <w:jc w:val="left"/>
    </w:pPr>
    <w:rPr>
      <w:rFonts w:ascii="Baltica" w:hAnsi="Baltica" w:cs="Baltica"/>
      <w:noProof/>
      <w:kern w:val="16"/>
      <w:sz w:val="20"/>
      <w:szCs w:val="20"/>
      <w:lang w:val="en-US"/>
    </w:rPr>
  </w:style>
  <w:style w:type="character" w:customStyle="1" w:styleId="af3">
    <w:name w:val="Текст примітки Знак"/>
    <w:basedOn w:val="a0"/>
    <w:link w:val="af2"/>
    <w:uiPriority w:val="99"/>
    <w:rsid w:val="00C00AB0"/>
    <w:rPr>
      <w:rFonts w:ascii="Baltica" w:hAnsi="Baltica" w:cs="Baltica"/>
      <w:noProof/>
      <w:kern w:val="16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C00AB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rsid w:val="00C00AB0"/>
    <w:rPr>
      <w:rFonts w:ascii="Baltica" w:hAnsi="Baltica" w:cs="Baltica"/>
      <w:b/>
      <w:bCs/>
      <w:noProof/>
      <w:kern w:val="16"/>
      <w:lang w:val="en-US"/>
    </w:rPr>
  </w:style>
  <w:style w:type="paragraph" w:styleId="af6">
    <w:name w:val="Revision"/>
    <w:hidden/>
    <w:uiPriority w:val="99"/>
    <w:semiHidden/>
    <w:rsid w:val="00C00AB0"/>
    <w:rPr>
      <w:rFonts w:ascii="Baltica" w:hAnsi="Baltica" w:cs="Baltica"/>
      <w:noProof/>
      <w:kern w:val="16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E4A2A"/>
    <w:rPr>
      <w:rFonts w:ascii="FuturisExtra" w:hAnsi="FuturisExtra"/>
      <w:spacing w:val="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2ACEC-0A07-452D-A069-F6C41355B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3BFD7-96D0-4B2F-B6E8-459B555A7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248A00-843D-4AE0-B54C-CA5B76FB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Валентина Миколаївна</dc:creator>
  <cp:keywords/>
  <dc:description/>
  <cp:lastModifiedBy>Турчин Валентина Миколаївна</cp:lastModifiedBy>
  <cp:revision>5</cp:revision>
  <dcterms:created xsi:type="dcterms:W3CDTF">2024-06-18T14:03:00Z</dcterms:created>
  <dcterms:modified xsi:type="dcterms:W3CDTF">2024-06-18T14:35:00Z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  <property fmtid="{D5CDD505-2E9C-101B-9397-08002B2CF9AE}" pid="3" name="GrammarlyDocumentId">
    <vt:lpwstr>9d232b97cdb7a6fa6ab391ad5c92e4db48ee4af5685a940dcabe52efe1c3bbca</vt:lpwstr>
  </property>
</Properties>
</file>