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CB6" w:rsidRPr="00DB3139" w:rsidRDefault="003C2CB6" w:rsidP="003C2CB6">
      <w:pPr>
        <w:spacing w:before="0" w:after="0"/>
        <w:ind w:left="5664"/>
        <w:jc w:val="center"/>
        <w:rPr>
          <w:sz w:val="28"/>
          <w:szCs w:val="28"/>
        </w:rPr>
      </w:pPr>
      <w:r w:rsidRPr="00DB3139">
        <w:rPr>
          <w:sz w:val="28"/>
          <w:szCs w:val="28"/>
        </w:rPr>
        <w:t>Додаток</w:t>
      </w:r>
    </w:p>
    <w:p w:rsidR="003C2CB6" w:rsidRPr="00DB3139" w:rsidRDefault="003C2CB6" w:rsidP="003C2CB6">
      <w:pPr>
        <w:spacing w:before="0" w:after="0"/>
        <w:ind w:left="5664"/>
        <w:jc w:val="center"/>
        <w:rPr>
          <w:sz w:val="28"/>
          <w:szCs w:val="28"/>
        </w:rPr>
      </w:pPr>
      <w:r w:rsidRPr="00DB3139">
        <w:rPr>
          <w:sz w:val="28"/>
          <w:szCs w:val="28"/>
        </w:rPr>
        <w:t>до Постанови Верховної Ради України</w:t>
      </w:r>
    </w:p>
    <w:p w:rsidR="003C2CB6" w:rsidRPr="00DB3139" w:rsidRDefault="003C2CB6" w:rsidP="003C2CB6">
      <w:pPr>
        <w:spacing w:before="0" w:after="0"/>
        <w:ind w:left="5664"/>
        <w:jc w:val="center"/>
        <w:rPr>
          <w:sz w:val="28"/>
          <w:szCs w:val="28"/>
        </w:rPr>
      </w:pPr>
      <w:r w:rsidRPr="00DB3139">
        <w:rPr>
          <w:sz w:val="28"/>
          <w:szCs w:val="28"/>
        </w:rPr>
        <w:t xml:space="preserve">від 20 червня 2024 року </w:t>
      </w:r>
      <w:r w:rsidRPr="00DB3139">
        <w:rPr>
          <w:sz w:val="28"/>
          <w:szCs w:val="28"/>
        </w:rPr>
        <w:br/>
        <w:t xml:space="preserve">№ </w:t>
      </w:r>
      <w:r w:rsidR="00A826A7">
        <w:rPr>
          <w:sz w:val="28"/>
          <w:szCs w:val="28"/>
        </w:rPr>
        <w:t>3835</w:t>
      </w:r>
      <w:r w:rsidRPr="00DB3139">
        <w:rPr>
          <w:sz w:val="28"/>
          <w:szCs w:val="28"/>
        </w:rPr>
        <w:t>–IX</w:t>
      </w:r>
    </w:p>
    <w:p w:rsidR="00F02DA9" w:rsidRPr="009267A4" w:rsidRDefault="00F02DA9" w:rsidP="003C2CB6">
      <w:pPr>
        <w:spacing w:before="0" w:after="0"/>
        <w:rPr>
          <w:sz w:val="12"/>
          <w:szCs w:val="12"/>
        </w:rPr>
      </w:pPr>
    </w:p>
    <w:p w:rsidR="003C2CB6" w:rsidRPr="00DB3139" w:rsidRDefault="003C2CB6" w:rsidP="003C2CB6">
      <w:pPr>
        <w:spacing w:before="0" w:after="0"/>
        <w:rPr>
          <w:sz w:val="28"/>
          <w:szCs w:val="28"/>
        </w:rPr>
      </w:pPr>
    </w:p>
    <w:p w:rsidR="00FE4A2A" w:rsidRPr="00DB3139" w:rsidRDefault="00FE4A2A" w:rsidP="003C2CB6">
      <w:pPr>
        <w:pStyle w:val="Ofisial"/>
        <w:spacing w:before="0" w:after="0"/>
        <w:ind w:firstLine="0"/>
        <w:jc w:val="center"/>
        <w:rPr>
          <w:rFonts w:ascii="Times New Roman" w:hAnsi="Times New Roman" w:cs="Times New Roman"/>
          <w:noProof w:val="0"/>
          <w:sz w:val="28"/>
          <w:szCs w:val="28"/>
          <w:lang w:val="uk-UA"/>
        </w:rPr>
      </w:pPr>
      <w:r w:rsidRPr="00DB3139">
        <w:rPr>
          <w:rFonts w:ascii="Times New Roman" w:hAnsi="Times New Roman" w:cs="Times New Roman"/>
          <w:noProof w:val="0"/>
          <w:sz w:val="28"/>
          <w:szCs w:val="28"/>
          <w:lang w:val="uk-UA"/>
        </w:rPr>
        <w:t>Перелік законопроектів,</w:t>
      </w:r>
      <w:r w:rsidRPr="00DB3139">
        <w:rPr>
          <w:rFonts w:ascii="Times New Roman" w:hAnsi="Times New Roman" w:cs="Times New Roman"/>
          <w:noProof w:val="0"/>
          <w:sz w:val="28"/>
          <w:szCs w:val="28"/>
          <w:lang w:val="uk-UA"/>
        </w:rPr>
        <w:br/>
        <w:t xml:space="preserve">додатково включених до порядку денного </w:t>
      </w:r>
      <w:r w:rsidR="00926BC1" w:rsidRPr="00DB3139">
        <w:rPr>
          <w:rFonts w:ascii="Times New Roman" w:hAnsi="Times New Roman" w:cs="Times New Roman"/>
          <w:noProof w:val="0"/>
          <w:sz w:val="28"/>
          <w:szCs w:val="28"/>
          <w:lang w:val="uk-UA"/>
        </w:rPr>
        <w:t>одинадцятої</w:t>
      </w:r>
      <w:r w:rsidR="00B46175" w:rsidRPr="00DB3139">
        <w:rPr>
          <w:rFonts w:ascii="Times New Roman" w:hAnsi="Times New Roman" w:cs="Times New Roman"/>
          <w:noProof w:val="0"/>
          <w:sz w:val="28"/>
          <w:szCs w:val="28"/>
          <w:lang w:val="uk-UA"/>
        </w:rPr>
        <w:t xml:space="preserve"> </w:t>
      </w:r>
      <w:r w:rsidRPr="00DB3139">
        <w:rPr>
          <w:rFonts w:ascii="Times New Roman" w:hAnsi="Times New Roman" w:cs="Times New Roman"/>
          <w:noProof w:val="0"/>
          <w:sz w:val="28"/>
          <w:szCs w:val="28"/>
          <w:lang w:val="uk-UA"/>
        </w:rPr>
        <w:t xml:space="preserve">сесії </w:t>
      </w:r>
      <w:r w:rsidRPr="00DB3139">
        <w:rPr>
          <w:rFonts w:ascii="Times New Roman" w:hAnsi="Times New Roman" w:cs="Times New Roman"/>
          <w:noProof w:val="0"/>
          <w:sz w:val="28"/>
          <w:szCs w:val="28"/>
          <w:lang w:val="uk-UA"/>
        </w:rPr>
        <w:br/>
        <w:t>Верховної Ради України дев</w:t>
      </w:r>
      <w:r w:rsidR="003C2CB6" w:rsidRPr="00DB3139">
        <w:rPr>
          <w:rFonts w:ascii="Times New Roman" w:hAnsi="Times New Roman" w:cs="Times New Roman"/>
          <w:noProof w:val="0"/>
          <w:sz w:val="28"/>
          <w:szCs w:val="28"/>
          <w:lang w:val="uk-UA"/>
        </w:rPr>
        <w:t>’</w:t>
      </w:r>
      <w:r w:rsidRPr="00DB3139">
        <w:rPr>
          <w:rFonts w:ascii="Times New Roman" w:hAnsi="Times New Roman" w:cs="Times New Roman"/>
          <w:noProof w:val="0"/>
          <w:sz w:val="28"/>
          <w:szCs w:val="28"/>
          <w:lang w:val="uk-UA"/>
        </w:rPr>
        <w:t>ятого скликання</w:t>
      </w:r>
    </w:p>
    <w:p w:rsidR="003C2CB6" w:rsidRPr="00DB3139" w:rsidRDefault="003C2CB6" w:rsidP="003C2CB6">
      <w:pPr>
        <w:pStyle w:val="Ofisial"/>
        <w:spacing w:before="0" w:after="0"/>
        <w:ind w:firstLine="0"/>
        <w:jc w:val="center"/>
        <w:rPr>
          <w:rFonts w:ascii="Times New Roman" w:hAnsi="Times New Roman" w:cs="Times New Roman"/>
          <w:noProof w:val="0"/>
          <w:sz w:val="28"/>
          <w:szCs w:val="28"/>
          <w:lang w:val="uk-UA"/>
        </w:rPr>
      </w:pPr>
    </w:p>
    <w:tbl>
      <w:tblPr>
        <w:tblW w:w="10627" w:type="dxa"/>
        <w:tblLayout w:type="fixed"/>
        <w:tblCellMar>
          <w:left w:w="73" w:type="dxa"/>
          <w:right w:w="73" w:type="dxa"/>
        </w:tblCellMar>
        <w:tblLook w:val="0000" w:firstRow="0" w:lastRow="0" w:firstColumn="0" w:lastColumn="0" w:noHBand="0" w:noVBand="0"/>
      </w:tblPr>
      <w:tblGrid>
        <w:gridCol w:w="1129"/>
        <w:gridCol w:w="993"/>
        <w:gridCol w:w="6520"/>
        <w:gridCol w:w="1985"/>
      </w:tblGrid>
      <w:tr w:rsidR="00FE4A2A" w:rsidRPr="00DB3139" w:rsidTr="007433F5">
        <w:trPr>
          <w:cantSplit/>
        </w:trPr>
        <w:tc>
          <w:tcPr>
            <w:tcW w:w="1129" w:type="dxa"/>
            <w:tcBorders>
              <w:top w:val="single" w:sz="4" w:space="0" w:color="auto"/>
              <w:left w:val="single" w:sz="4" w:space="0" w:color="auto"/>
              <w:bottom w:val="single" w:sz="4" w:space="0" w:color="auto"/>
              <w:right w:val="single" w:sz="4" w:space="0" w:color="auto"/>
            </w:tcBorders>
          </w:tcPr>
          <w:p w:rsidR="00FE4A2A" w:rsidRPr="00DB3139" w:rsidRDefault="00FE4A2A" w:rsidP="003C2CB6">
            <w:pPr>
              <w:pStyle w:val="Table"/>
              <w:spacing w:line="240" w:lineRule="auto"/>
              <w:jc w:val="center"/>
              <w:rPr>
                <w:rFonts w:ascii="Times New Roman" w:hAnsi="Times New Roman" w:cs="Times New Roman"/>
                <w:noProof w:val="0"/>
                <w:sz w:val="22"/>
                <w:szCs w:val="22"/>
                <w:lang w:val="uk-UA"/>
              </w:rPr>
            </w:pPr>
            <w:r w:rsidRPr="00DB3139">
              <w:rPr>
                <w:rFonts w:ascii="Times New Roman" w:hAnsi="Times New Roman" w:cs="Times New Roman"/>
                <w:noProof w:val="0"/>
                <w:sz w:val="22"/>
                <w:szCs w:val="22"/>
                <w:lang w:val="uk-UA"/>
              </w:rPr>
              <w:t>Реєстр. номер</w:t>
            </w:r>
          </w:p>
        </w:tc>
        <w:tc>
          <w:tcPr>
            <w:tcW w:w="993" w:type="dxa"/>
            <w:tcBorders>
              <w:top w:val="single" w:sz="4" w:space="0" w:color="auto"/>
              <w:left w:val="single" w:sz="4" w:space="0" w:color="auto"/>
              <w:bottom w:val="single" w:sz="4" w:space="0" w:color="auto"/>
              <w:right w:val="single" w:sz="4" w:space="0" w:color="auto"/>
            </w:tcBorders>
          </w:tcPr>
          <w:p w:rsidR="00FE4A2A" w:rsidRPr="00DB3139" w:rsidRDefault="00FE4A2A" w:rsidP="003C2CB6">
            <w:pPr>
              <w:pStyle w:val="Table"/>
              <w:spacing w:line="240" w:lineRule="auto"/>
              <w:ind w:left="-57" w:right="-57"/>
              <w:jc w:val="center"/>
              <w:rPr>
                <w:rFonts w:ascii="Times New Roman" w:hAnsi="Times New Roman" w:cs="Times New Roman"/>
                <w:noProof w:val="0"/>
                <w:sz w:val="22"/>
                <w:szCs w:val="22"/>
                <w:lang w:val="uk-UA"/>
              </w:rPr>
            </w:pPr>
            <w:r w:rsidRPr="00DB3139">
              <w:rPr>
                <w:rFonts w:ascii="Times New Roman" w:hAnsi="Times New Roman" w:cs="Times New Roman"/>
                <w:noProof w:val="0"/>
                <w:sz w:val="22"/>
                <w:szCs w:val="22"/>
                <w:lang w:val="uk-UA"/>
              </w:rPr>
              <w:t>Суб</w:t>
            </w:r>
            <w:r w:rsidR="003C2CB6" w:rsidRPr="00DB3139">
              <w:rPr>
                <w:rFonts w:ascii="Times New Roman" w:hAnsi="Times New Roman" w:cs="Times New Roman"/>
                <w:noProof w:val="0"/>
                <w:sz w:val="22"/>
                <w:szCs w:val="22"/>
                <w:lang w:val="uk-UA"/>
              </w:rPr>
              <w:t>’</w:t>
            </w:r>
            <w:r w:rsidRPr="00DB3139">
              <w:rPr>
                <w:rFonts w:ascii="Times New Roman" w:hAnsi="Times New Roman" w:cs="Times New Roman"/>
                <w:noProof w:val="0"/>
                <w:sz w:val="22"/>
                <w:szCs w:val="22"/>
                <w:lang w:val="uk-UA"/>
              </w:rPr>
              <w:t>єкт ініціативи</w:t>
            </w:r>
          </w:p>
        </w:tc>
        <w:tc>
          <w:tcPr>
            <w:tcW w:w="6520" w:type="dxa"/>
            <w:tcBorders>
              <w:top w:val="single" w:sz="4" w:space="0" w:color="auto"/>
              <w:left w:val="single" w:sz="4" w:space="0" w:color="auto"/>
              <w:bottom w:val="single" w:sz="4" w:space="0" w:color="auto"/>
              <w:right w:val="single" w:sz="4" w:space="0" w:color="auto"/>
            </w:tcBorders>
          </w:tcPr>
          <w:p w:rsidR="00FE4A2A" w:rsidRPr="00DB3139" w:rsidRDefault="00FE4A2A" w:rsidP="003C2CB6">
            <w:pPr>
              <w:pStyle w:val="Table"/>
              <w:spacing w:before="160" w:after="0" w:line="240" w:lineRule="auto"/>
              <w:jc w:val="center"/>
              <w:rPr>
                <w:rFonts w:ascii="Times New Roman" w:hAnsi="Times New Roman" w:cs="Times New Roman"/>
                <w:noProof w:val="0"/>
                <w:sz w:val="22"/>
                <w:szCs w:val="22"/>
                <w:lang w:val="uk-UA"/>
              </w:rPr>
            </w:pPr>
            <w:r w:rsidRPr="00DB3139">
              <w:rPr>
                <w:rFonts w:ascii="Times New Roman" w:hAnsi="Times New Roman" w:cs="Times New Roman"/>
                <w:noProof w:val="0"/>
                <w:sz w:val="22"/>
                <w:szCs w:val="22"/>
                <w:lang w:val="uk-UA"/>
              </w:rPr>
              <w:t>Назва законопроекту (питання)</w:t>
            </w:r>
          </w:p>
        </w:tc>
        <w:tc>
          <w:tcPr>
            <w:tcW w:w="1985" w:type="dxa"/>
            <w:tcBorders>
              <w:top w:val="single" w:sz="4" w:space="0" w:color="auto"/>
              <w:left w:val="single" w:sz="4" w:space="0" w:color="auto"/>
              <w:bottom w:val="single" w:sz="4" w:space="0" w:color="auto"/>
              <w:right w:val="single" w:sz="4" w:space="0" w:color="auto"/>
            </w:tcBorders>
          </w:tcPr>
          <w:p w:rsidR="00FE4A2A" w:rsidRPr="00DB3139" w:rsidRDefault="00FE4A2A" w:rsidP="003C2CB6">
            <w:pPr>
              <w:pStyle w:val="Table"/>
              <w:spacing w:after="0" w:line="240" w:lineRule="auto"/>
              <w:jc w:val="center"/>
              <w:rPr>
                <w:rFonts w:ascii="Times New Roman" w:hAnsi="Times New Roman" w:cs="Times New Roman"/>
                <w:noProof w:val="0"/>
                <w:sz w:val="22"/>
                <w:szCs w:val="22"/>
                <w:lang w:val="uk-UA"/>
              </w:rPr>
            </w:pPr>
            <w:r w:rsidRPr="00DB3139">
              <w:rPr>
                <w:rFonts w:ascii="Times New Roman" w:hAnsi="Times New Roman" w:cs="Times New Roman"/>
                <w:noProof w:val="0"/>
                <w:sz w:val="22"/>
                <w:szCs w:val="22"/>
                <w:lang w:val="uk-UA"/>
              </w:rPr>
              <w:t>Відповідальні</w:t>
            </w:r>
            <w:r w:rsidRPr="00DB3139">
              <w:rPr>
                <w:rFonts w:ascii="Times New Roman" w:hAnsi="Times New Roman" w:cs="Times New Roman"/>
                <w:noProof w:val="0"/>
                <w:sz w:val="22"/>
                <w:szCs w:val="22"/>
                <w:lang w:val="uk-UA"/>
              </w:rPr>
              <w:br/>
              <w:t>за підготовку</w:t>
            </w:r>
          </w:p>
        </w:tc>
      </w:tr>
    </w:tbl>
    <w:p w:rsidR="00FE4A2A" w:rsidRPr="00DB3139" w:rsidRDefault="00FE4A2A" w:rsidP="003C2CB6">
      <w:pPr>
        <w:rPr>
          <w:sz w:val="2"/>
          <w:szCs w:val="2"/>
        </w:rPr>
      </w:pPr>
    </w:p>
    <w:tbl>
      <w:tblPr>
        <w:tblW w:w="10632" w:type="dxa"/>
        <w:tblLayout w:type="fixed"/>
        <w:tblCellMar>
          <w:left w:w="107" w:type="dxa"/>
          <w:right w:w="107" w:type="dxa"/>
        </w:tblCellMar>
        <w:tblLook w:val="0000" w:firstRow="0" w:lastRow="0" w:firstColumn="0" w:lastColumn="0" w:noHBand="0" w:noVBand="0"/>
      </w:tblPr>
      <w:tblGrid>
        <w:gridCol w:w="1134"/>
        <w:gridCol w:w="993"/>
        <w:gridCol w:w="6520"/>
        <w:gridCol w:w="1985"/>
      </w:tblGrid>
      <w:tr w:rsidR="007F12BF" w:rsidRPr="00DB3139" w:rsidTr="00700A9D">
        <w:trPr>
          <w:cantSplit/>
        </w:trPr>
        <w:tc>
          <w:tcPr>
            <w:tcW w:w="1134" w:type="dxa"/>
          </w:tcPr>
          <w:p w:rsidR="007F12BF" w:rsidRPr="00DB3139" w:rsidRDefault="007F12BF" w:rsidP="003C2CB6">
            <w:r w:rsidRPr="00DB3139">
              <w:t>11024</w:t>
            </w:r>
          </w:p>
        </w:tc>
        <w:tc>
          <w:tcPr>
            <w:tcW w:w="993" w:type="dxa"/>
          </w:tcPr>
          <w:p w:rsidR="007F12BF" w:rsidRPr="00DB3139" w:rsidRDefault="007F12BF" w:rsidP="003C2CB6">
            <w:pPr>
              <w:jc w:val="center"/>
            </w:pPr>
            <w:r w:rsidRPr="00DB3139">
              <w:t>У</w:t>
            </w:r>
          </w:p>
        </w:tc>
        <w:tc>
          <w:tcPr>
            <w:tcW w:w="6520" w:type="dxa"/>
          </w:tcPr>
          <w:p w:rsidR="007F12BF" w:rsidRPr="00DB3139" w:rsidRDefault="007F12BF" w:rsidP="003C2CB6">
            <w:r w:rsidRPr="00DB3139">
              <w:t>Проект Закону про внесення змін до Закону України "Про природно-заповідний фонд України" щодо забезпечення збереження територій та об</w:t>
            </w:r>
            <w:r w:rsidR="003C2CB6" w:rsidRPr="00DB3139">
              <w:t>’</w:t>
            </w:r>
            <w:r w:rsidRPr="00DB3139">
              <w:t>єктів природно-заповідного фонду (проект Кабінету Міністрів України надано 22.02.2024)</w:t>
            </w:r>
          </w:p>
        </w:tc>
        <w:tc>
          <w:tcPr>
            <w:tcW w:w="1985" w:type="dxa"/>
          </w:tcPr>
          <w:p w:rsidR="007F12BF" w:rsidRPr="00DB3139" w:rsidRDefault="007F12BF" w:rsidP="003C2CB6">
            <w:r w:rsidRPr="00DB3139">
              <w:t>О.</w:t>
            </w:r>
            <w:r w:rsidR="003C2CB6" w:rsidRPr="00DB3139">
              <w:t xml:space="preserve"> </w:t>
            </w:r>
            <w:r w:rsidRPr="00DB3139">
              <w:t>Бондаренко</w:t>
            </w:r>
          </w:p>
        </w:tc>
      </w:tr>
      <w:tr w:rsidR="007F12BF" w:rsidRPr="00DB3139" w:rsidTr="00700A9D">
        <w:trPr>
          <w:cantSplit/>
        </w:trPr>
        <w:tc>
          <w:tcPr>
            <w:tcW w:w="1134" w:type="dxa"/>
          </w:tcPr>
          <w:p w:rsidR="007F12BF" w:rsidRPr="00DB3139" w:rsidRDefault="007F12BF" w:rsidP="003C2CB6">
            <w:r w:rsidRPr="00DB3139">
              <w:t>11355</w:t>
            </w:r>
          </w:p>
        </w:tc>
        <w:tc>
          <w:tcPr>
            <w:tcW w:w="993" w:type="dxa"/>
          </w:tcPr>
          <w:p w:rsidR="007F12BF" w:rsidRPr="00DB3139" w:rsidRDefault="007F12BF" w:rsidP="003C2CB6">
            <w:pPr>
              <w:jc w:val="center"/>
            </w:pPr>
            <w:r w:rsidRPr="00DB3139">
              <w:t>Д</w:t>
            </w:r>
          </w:p>
        </w:tc>
        <w:tc>
          <w:tcPr>
            <w:tcW w:w="6520" w:type="dxa"/>
          </w:tcPr>
          <w:p w:rsidR="007F12BF" w:rsidRPr="00DB3139" w:rsidRDefault="007F12BF" w:rsidP="003C2CB6">
            <w:r w:rsidRPr="00DB3139">
              <w:t>Проект Закону про інтегроване запобігання та контроль промислового забруднення (проект н.д. О.</w:t>
            </w:r>
            <w:r w:rsidR="003C2CB6" w:rsidRPr="00DB3139">
              <w:t> </w:t>
            </w:r>
            <w:r w:rsidRPr="00DB3139">
              <w:t>Бондаренка надано 19.06.2024)</w:t>
            </w:r>
          </w:p>
        </w:tc>
        <w:tc>
          <w:tcPr>
            <w:tcW w:w="1985" w:type="dxa"/>
          </w:tcPr>
          <w:p w:rsidR="007F12BF" w:rsidRPr="00DB3139" w:rsidRDefault="007F12BF" w:rsidP="003C2CB6">
            <w:r w:rsidRPr="00DB3139">
              <w:t>О.</w:t>
            </w:r>
            <w:r w:rsidR="003C2CB6" w:rsidRPr="00DB3139">
              <w:t xml:space="preserve"> </w:t>
            </w:r>
            <w:r w:rsidRPr="00DB3139">
              <w:t>Бондаренко</w:t>
            </w:r>
          </w:p>
        </w:tc>
      </w:tr>
      <w:tr w:rsidR="007F12BF" w:rsidRPr="00DB3139" w:rsidTr="00700A9D">
        <w:trPr>
          <w:cantSplit/>
        </w:trPr>
        <w:tc>
          <w:tcPr>
            <w:tcW w:w="1134" w:type="dxa"/>
          </w:tcPr>
          <w:p w:rsidR="007F12BF" w:rsidRPr="00DB3139" w:rsidRDefault="007F12BF" w:rsidP="003C2CB6">
            <w:r w:rsidRPr="00DB3139">
              <w:t>11155</w:t>
            </w:r>
          </w:p>
        </w:tc>
        <w:tc>
          <w:tcPr>
            <w:tcW w:w="993" w:type="dxa"/>
          </w:tcPr>
          <w:p w:rsidR="007F12BF" w:rsidRPr="00DB3139" w:rsidRDefault="007F12BF" w:rsidP="003C2CB6">
            <w:pPr>
              <w:jc w:val="center"/>
            </w:pPr>
            <w:r w:rsidRPr="00DB3139">
              <w:t>Д</w:t>
            </w:r>
          </w:p>
        </w:tc>
        <w:tc>
          <w:tcPr>
            <w:tcW w:w="6520" w:type="dxa"/>
          </w:tcPr>
          <w:p w:rsidR="007F12BF" w:rsidRPr="00DB3139" w:rsidRDefault="007F12BF" w:rsidP="00137DAA">
            <w:r w:rsidRPr="00DB3139">
              <w:t>Проект Закону про внесення змін до пункту 3</w:t>
            </w:r>
            <w:bookmarkStart w:id="0" w:name="_GoBack"/>
            <w:bookmarkEnd w:id="0"/>
            <w:r w:rsidRPr="00137DAA">
              <w:rPr>
                <w:vertAlign w:val="superscript"/>
              </w:rPr>
              <w:t>2</w:t>
            </w:r>
            <w:r w:rsidRPr="00DB3139">
              <w:t xml:space="preserve"> статті 15 Закону України "Про гуманітарну допомогу" щодо розширення переліку набувачів гуманітарної допомоги </w:t>
            </w:r>
            <w:r w:rsidR="003C2CB6" w:rsidRPr="00DB3139">
              <w:br/>
            </w:r>
            <w:r w:rsidRPr="00DB3139">
              <w:t>з метою забезпечення в період дії воєнного стану надання споживачам послуг з централізованого водопостачання та централізованого водовідведення (проект н.д. С.</w:t>
            </w:r>
            <w:r w:rsidR="003C2CB6" w:rsidRPr="00DB3139">
              <w:t> </w:t>
            </w:r>
            <w:r w:rsidRPr="00DB3139">
              <w:t>Гривка надано 10.04.2024, надано висновок Комітету про відхилення 11.06.2024)</w:t>
            </w:r>
          </w:p>
        </w:tc>
        <w:tc>
          <w:tcPr>
            <w:tcW w:w="1985" w:type="dxa"/>
          </w:tcPr>
          <w:p w:rsidR="007F12BF" w:rsidRPr="00DB3139" w:rsidRDefault="007F12BF" w:rsidP="003C2CB6">
            <w:r w:rsidRPr="00DB3139">
              <w:t>Г.</w:t>
            </w:r>
            <w:r w:rsidR="003C2CB6" w:rsidRPr="00DB3139">
              <w:t xml:space="preserve"> </w:t>
            </w:r>
            <w:r w:rsidRPr="00DB3139">
              <w:t>Третьякова</w:t>
            </w:r>
          </w:p>
        </w:tc>
      </w:tr>
      <w:tr w:rsidR="007F12BF" w:rsidRPr="00DB3139" w:rsidTr="00700A9D">
        <w:trPr>
          <w:cantSplit/>
        </w:trPr>
        <w:tc>
          <w:tcPr>
            <w:tcW w:w="1134" w:type="dxa"/>
          </w:tcPr>
          <w:p w:rsidR="007F12BF" w:rsidRPr="00DB3139" w:rsidRDefault="007F12BF" w:rsidP="003C2CB6">
            <w:r w:rsidRPr="00DB3139">
              <w:t>11155-1</w:t>
            </w:r>
          </w:p>
        </w:tc>
        <w:tc>
          <w:tcPr>
            <w:tcW w:w="993" w:type="dxa"/>
          </w:tcPr>
          <w:p w:rsidR="007F12BF" w:rsidRPr="00DB3139" w:rsidRDefault="007F12BF" w:rsidP="003C2CB6">
            <w:pPr>
              <w:jc w:val="center"/>
            </w:pPr>
            <w:r w:rsidRPr="00DB3139">
              <w:t>Д</w:t>
            </w:r>
          </w:p>
        </w:tc>
        <w:tc>
          <w:tcPr>
            <w:tcW w:w="6520" w:type="dxa"/>
          </w:tcPr>
          <w:p w:rsidR="007F12BF" w:rsidRPr="00DB3139" w:rsidRDefault="007F12BF" w:rsidP="003C2CB6">
            <w:r w:rsidRPr="00DB3139">
              <w:t>Проект Закону про внесення змін до статті 15 Закону України "Про гуманітарну допомогу" щодо переліку набувачів гуманітарної допомоги (проект н.д. Є.</w:t>
            </w:r>
            <w:r w:rsidR="003C2CB6" w:rsidRPr="00DB3139">
              <w:t> </w:t>
            </w:r>
            <w:r w:rsidRPr="00DB3139">
              <w:t>Пивоварова надано 16.04.2024)</w:t>
            </w:r>
          </w:p>
        </w:tc>
        <w:tc>
          <w:tcPr>
            <w:tcW w:w="1985" w:type="dxa"/>
          </w:tcPr>
          <w:p w:rsidR="007F12BF" w:rsidRPr="00DB3139" w:rsidRDefault="007F12BF" w:rsidP="003C2CB6">
            <w:r w:rsidRPr="00DB3139">
              <w:t>Г.</w:t>
            </w:r>
            <w:r w:rsidR="003C2CB6" w:rsidRPr="00DB3139">
              <w:t xml:space="preserve"> </w:t>
            </w:r>
            <w:r w:rsidRPr="00DB3139">
              <w:t>Третьякова</w:t>
            </w:r>
          </w:p>
        </w:tc>
      </w:tr>
      <w:tr w:rsidR="007F12BF" w:rsidRPr="00DB3139" w:rsidTr="00700A9D">
        <w:trPr>
          <w:cantSplit/>
        </w:trPr>
        <w:tc>
          <w:tcPr>
            <w:tcW w:w="1134" w:type="dxa"/>
          </w:tcPr>
          <w:p w:rsidR="007F12BF" w:rsidRPr="00DB3139" w:rsidRDefault="007F12BF" w:rsidP="003C2CB6">
            <w:r w:rsidRPr="00DB3139">
              <w:t>11155-2</w:t>
            </w:r>
          </w:p>
        </w:tc>
        <w:tc>
          <w:tcPr>
            <w:tcW w:w="993" w:type="dxa"/>
          </w:tcPr>
          <w:p w:rsidR="007F12BF" w:rsidRPr="00DB3139" w:rsidRDefault="007F12BF" w:rsidP="003C2CB6">
            <w:pPr>
              <w:jc w:val="center"/>
            </w:pPr>
            <w:r w:rsidRPr="00DB3139">
              <w:t>Д</w:t>
            </w:r>
          </w:p>
        </w:tc>
        <w:tc>
          <w:tcPr>
            <w:tcW w:w="6520" w:type="dxa"/>
          </w:tcPr>
          <w:p w:rsidR="007F12BF" w:rsidRPr="00DB3139" w:rsidRDefault="007F12BF" w:rsidP="003C2CB6">
            <w:r w:rsidRPr="00DB3139">
              <w:t>Проект Закону про внесення змін до статті 15 Закону України "Про гуманітарну допомогу" щодо розширення переліку набувачів гуманітарної допомоги (проект н.д. М.</w:t>
            </w:r>
            <w:r w:rsidR="003C2CB6" w:rsidRPr="00DB3139">
              <w:t> </w:t>
            </w:r>
            <w:r w:rsidRPr="00DB3139">
              <w:t>Цимбалюка надано 29.04.2024, надано висновок Комітету про відхилення 11.06.2024)</w:t>
            </w:r>
          </w:p>
        </w:tc>
        <w:tc>
          <w:tcPr>
            <w:tcW w:w="1985" w:type="dxa"/>
          </w:tcPr>
          <w:p w:rsidR="007F12BF" w:rsidRPr="00DB3139" w:rsidRDefault="007F12BF" w:rsidP="003C2CB6">
            <w:r w:rsidRPr="00DB3139">
              <w:t>Г.</w:t>
            </w:r>
            <w:r w:rsidR="003C2CB6" w:rsidRPr="00DB3139">
              <w:t xml:space="preserve"> </w:t>
            </w:r>
            <w:r w:rsidRPr="00DB3139">
              <w:t>Третьякова</w:t>
            </w:r>
          </w:p>
        </w:tc>
      </w:tr>
      <w:tr w:rsidR="007F12BF" w:rsidRPr="00DB3139" w:rsidTr="00700A9D">
        <w:trPr>
          <w:cantSplit/>
        </w:trPr>
        <w:tc>
          <w:tcPr>
            <w:tcW w:w="1134" w:type="dxa"/>
          </w:tcPr>
          <w:p w:rsidR="007F12BF" w:rsidRPr="00DB3139" w:rsidRDefault="007F12BF" w:rsidP="003C2CB6">
            <w:r w:rsidRPr="00DB3139">
              <w:t>11165</w:t>
            </w:r>
          </w:p>
        </w:tc>
        <w:tc>
          <w:tcPr>
            <w:tcW w:w="993" w:type="dxa"/>
          </w:tcPr>
          <w:p w:rsidR="007F12BF" w:rsidRPr="00DB3139" w:rsidRDefault="007F12BF" w:rsidP="003C2CB6">
            <w:pPr>
              <w:jc w:val="center"/>
            </w:pPr>
            <w:r w:rsidRPr="00DB3139">
              <w:t>Д</w:t>
            </w:r>
          </w:p>
        </w:tc>
        <w:tc>
          <w:tcPr>
            <w:tcW w:w="6520" w:type="dxa"/>
          </w:tcPr>
          <w:p w:rsidR="007F12BF" w:rsidRPr="00DB3139" w:rsidRDefault="007F12BF" w:rsidP="003C2CB6">
            <w:r w:rsidRPr="00DB3139">
              <w:t>Проект Закону про внесення змін до Закону України "Про гуманітарну допомогу" щодо забезпечення використання гуманітарної допомоги для відновлення втрачених або пошкоджених виробничих потужностей комунальних підприємств та безперервного надання якісних послуг для населення (проект н.д. В.</w:t>
            </w:r>
            <w:r w:rsidR="003C2CB6" w:rsidRPr="00DB3139">
              <w:t> </w:t>
            </w:r>
            <w:r w:rsidRPr="00DB3139">
              <w:t>Безгіна надано 15.04.2024, надано висновок Комітету про відхилення 11.06.2024)</w:t>
            </w:r>
          </w:p>
        </w:tc>
        <w:tc>
          <w:tcPr>
            <w:tcW w:w="1985" w:type="dxa"/>
          </w:tcPr>
          <w:p w:rsidR="007F12BF" w:rsidRPr="00DB3139" w:rsidRDefault="007F12BF" w:rsidP="003C2CB6">
            <w:r w:rsidRPr="00DB3139">
              <w:t>Г.</w:t>
            </w:r>
            <w:r w:rsidR="003C2CB6" w:rsidRPr="00DB3139">
              <w:t xml:space="preserve"> </w:t>
            </w:r>
            <w:r w:rsidRPr="00DB3139">
              <w:t>Третьякова</w:t>
            </w:r>
          </w:p>
        </w:tc>
      </w:tr>
    </w:tbl>
    <w:p w:rsidR="00E1101A" w:rsidRPr="009267A4" w:rsidRDefault="00E1101A" w:rsidP="00472D44">
      <w:pPr>
        <w:spacing w:before="0" w:after="0"/>
        <w:rPr>
          <w:sz w:val="12"/>
          <w:szCs w:val="12"/>
        </w:rPr>
      </w:pPr>
    </w:p>
    <w:p w:rsidR="00472D44" w:rsidRPr="00DB3139" w:rsidRDefault="00472D44" w:rsidP="00472D44">
      <w:pPr>
        <w:spacing w:before="0" w:after="0"/>
      </w:pPr>
    </w:p>
    <w:tbl>
      <w:tblPr>
        <w:tblW w:w="10418" w:type="dxa"/>
        <w:tblLayout w:type="fixed"/>
        <w:tblCellMar>
          <w:left w:w="70" w:type="dxa"/>
          <w:right w:w="70" w:type="dxa"/>
        </w:tblCellMar>
        <w:tblLook w:val="0000" w:firstRow="0" w:lastRow="0" w:firstColumn="0" w:lastColumn="0" w:noHBand="0" w:noVBand="0"/>
      </w:tblPr>
      <w:tblGrid>
        <w:gridCol w:w="1134"/>
        <w:gridCol w:w="284"/>
        <w:gridCol w:w="1346"/>
        <w:gridCol w:w="160"/>
        <w:gridCol w:w="7494"/>
      </w:tblGrid>
      <w:tr w:rsidR="007F12BF" w:rsidRPr="00DB3139" w:rsidTr="00D9249C">
        <w:tc>
          <w:tcPr>
            <w:tcW w:w="2764" w:type="dxa"/>
            <w:gridSpan w:val="3"/>
          </w:tcPr>
          <w:p w:rsidR="007F12BF" w:rsidRPr="00DB3139" w:rsidRDefault="007F12BF" w:rsidP="003C2CB6">
            <w:pPr>
              <w:jc w:val="center"/>
            </w:pPr>
            <w:r w:rsidRPr="00DB3139">
              <w:t>Умовні позначення:</w:t>
            </w:r>
          </w:p>
        </w:tc>
        <w:tc>
          <w:tcPr>
            <w:tcW w:w="160" w:type="dxa"/>
          </w:tcPr>
          <w:p w:rsidR="007F12BF" w:rsidRPr="00DB3139" w:rsidRDefault="007F12BF" w:rsidP="003C2CB6"/>
        </w:tc>
        <w:tc>
          <w:tcPr>
            <w:tcW w:w="7494" w:type="dxa"/>
          </w:tcPr>
          <w:p w:rsidR="007F12BF" w:rsidRPr="00DB3139" w:rsidRDefault="007F12BF" w:rsidP="003C2CB6"/>
        </w:tc>
      </w:tr>
      <w:tr w:rsidR="007F12BF" w:rsidRPr="00DB3139" w:rsidTr="003C2CB6">
        <w:tc>
          <w:tcPr>
            <w:tcW w:w="1134" w:type="dxa"/>
          </w:tcPr>
          <w:p w:rsidR="007F12BF" w:rsidRPr="00DB3139" w:rsidRDefault="007F12BF" w:rsidP="003C2CB6">
            <w:pPr>
              <w:jc w:val="right"/>
            </w:pPr>
            <w:r w:rsidRPr="00DB3139">
              <w:t>У</w:t>
            </w:r>
          </w:p>
        </w:tc>
        <w:tc>
          <w:tcPr>
            <w:tcW w:w="284" w:type="dxa"/>
          </w:tcPr>
          <w:p w:rsidR="007F12BF" w:rsidRPr="00DB3139" w:rsidRDefault="003C2CB6" w:rsidP="003C2CB6">
            <w:r w:rsidRPr="00DB3139">
              <w:t>–</w:t>
            </w:r>
          </w:p>
        </w:tc>
        <w:tc>
          <w:tcPr>
            <w:tcW w:w="9000" w:type="dxa"/>
            <w:gridSpan w:val="3"/>
          </w:tcPr>
          <w:p w:rsidR="007F12BF" w:rsidRPr="00DB3139" w:rsidRDefault="007F12BF" w:rsidP="003C2CB6">
            <w:r w:rsidRPr="00DB3139">
              <w:t>законопроекти, внесені Кабінетом Міністрів України</w:t>
            </w:r>
          </w:p>
        </w:tc>
      </w:tr>
      <w:tr w:rsidR="007F12BF" w:rsidRPr="00DB3139" w:rsidTr="003C2CB6">
        <w:tc>
          <w:tcPr>
            <w:tcW w:w="1134" w:type="dxa"/>
          </w:tcPr>
          <w:p w:rsidR="007F12BF" w:rsidRPr="00DB3139" w:rsidRDefault="007F12BF" w:rsidP="003C2CB6">
            <w:pPr>
              <w:jc w:val="right"/>
            </w:pPr>
            <w:r w:rsidRPr="00DB3139">
              <w:t>Д</w:t>
            </w:r>
          </w:p>
        </w:tc>
        <w:tc>
          <w:tcPr>
            <w:tcW w:w="284" w:type="dxa"/>
          </w:tcPr>
          <w:p w:rsidR="007F12BF" w:rsidRPr="00DB3139" w:rsidRDefault="003C2CB6" w:rsidP="003C2CB6">
            <w:r w:rsidRPr="00DB3139">
              <w:t>–</w:t>
            </w:r>
          </w:p>
        </w:tc>
        <w:tc>
          <w:tcPr>
            <w:tcW w:w="9000" w:type="dxa"/>
            <w:gridSpan w:val="3"/>
          </w:tcPr>
          <w:p w:rsidR="007F12BF" w:rsidRPr="00DB3139" w:rsidRDefault="007F12BF" w:rsidP="003C2CB6">
            <w:r w:rsidRPr="00DB3139">
              <w:t>законопроекти, внесені народними депутатами України</w:t>
            </w:r>
          </w:p>
        </w:tc>
      </w:tr>
    </w:tbl>
    <w:p w:rsidR="00E5585E" w:rsidRPr="00DB3139" w:rsidRDefault="00E5585E" w:rsidP="00F567D7">
      <w:pPr>
        <w:pStyle w:val="af"/>
        <w:spacing w:before="120"/>
        <w:jc w:val="both"/>
        <w:rPr>
          <w:rFonts w:ascii="Times New Roman" w:hAnsi="Times New Roman"/>
          <w:i w:val="0"/>
          <w:sz w:val="2"/>
          <w:szCs w:val="2"/>
          <w:lang w:val="uk-UA"/>
        </w:rPr>
      </w:pPr>
    </w:p>
    <w:sectPr w:rsidR="00E5585E" w:rsidRPr="00DB3139" w:rsidSect="003C2CB6">
      <w:headerReference w:type="even" r:id="rId9"/>
      <w:headerReference w:type="default" r:id="rId10"/>
      <w:pgSz w:w="11906" w:h="16838" w:code="9"/>
      <w:pgMar w:top="1134" w:right="567" w:bottom="1134" w:left="85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5BC" w:rsidRDefault="009815BC">
      <w:r>
        <w:separator/>
      </w:r>
    </w:p>
  </w:endnote>
  <w:endnote w:type="continuationSeparator" w:id="0">
    <w:p w:rsidR="009815BC" w:rsidRDefault="0098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FuturisExtra">
    <w:altName w:val="Courier New"/>
    <w:charset w:val="00"/>
    <w:family w:val="swiss"/>
    <w:pitch w:val="variable"/>
    <w:sig w:usb0="00000001" w:usb1="00000000" w:usb2="00000000" w:usb3="00000000" w:csb0="00000005" w:csb1="00000000"/>
  </w:font>
  <w:font w:name="Baltic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ragmatica">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panose1 w:val="020B7200000000000000"/>
    <w:charset w:val="00"/>
    <w:family w:val="swiss"/>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5BC" w:rsidRDefault="009815BC">
      <w:r>
        <w:separator/>
      </w:r>
    </w:p>
  </w:footnote>
  <w:footnote w:type="continuationSeparator" w:id="0">
    <w:p w:rsidR="009815BC" w:rsidRDefault="00981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C0" w:rsidRDefault="004B69C0" w:rsidP="004269A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267A4">
      <w:rPr>
        <w:rStyle w:val="a5"/>
        <w:noProof/>
      </w:rPr>
      <w:t>1</w:t>
    </w:r>
    <w:r>
      <w:rPr>
        <w:rStyle w:val="a5"/>
      </w:rPr>
      <w:fldChar w:fldCharType="end"/>
    </w:r>
  </w:p>
  <w:p w:rsidR="004B69C0" w:rsidRDefault="004B69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C0" w:rsidRDefault="004B69C0" w:rsidP="00EE44F0">
    <w:pPr>
      <w:pStyle w:val="a3"/>
      <w:framePr w:wrap="around" w:vAnchor="text" w:hAnchor="margin" w:xAlign="center" w:y="1"/>
      <w:spacing w:after="60"/>
      <w:rPr>
        <w:rStyle w:val="a5"/>
      </w:rPr>
    </w:pPr>
    <w:r>
      <w:rPr>
        <w:rStyle w:val="a5"/>
      </w:rPr>
      <w:fldChar w:fldCharType="begin"/>
    </w:r>
    <w:r>
      <w:rPr>
        <w:rStyle w:val="a5"/>
      </w:rPr>
      <w:instrText xml:space="preserve">PAGE  </w:instrText>
    </w:r>
    <w:r>
      <w:rPr>
        <w:rStyle w:val="a5"/>
      </w:rPr>
      <w:fldChar w:fldCharType="separate"/>
    </w:r>
    <w:r w:rsidR="009267A4">
      <w:rPr>
        <w:rStyle w:val="a5"/>
        <w:noProof/>
      </w:rPr>
      <w:t>1</w:t>
    </w:r>
    <w:r>
      <w:rPr>
        <w:rStyle w:val="a5"/>
      </w:rPr>
      <w:fldChar w:fldCharType="end"/>
    </w:r>
  </w:p>
  <w:p w:rsidR="004B69C0" w:rsidRDefault="004B69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4A"/>
    <w:rsid w:val="00002BE8"/>
    <w:rsid w:val="00007A1F"/>
    <w:rsid w:val="00010E15"/>
    <w:rsid w:val="00012EBD"/>
    <w:rsid w:val="0001404E"/>
    <w:rsid w:val="0001641E"/>
    <w:rsid w:val="000170A5"/>
    <w:rsid w:val="000202B4"/>
    <w:rsid w:val="000235F6"/>
    <w:rsid w:val="000237E9"/>
    <w:rsid w:val="00023F67"/>
    <w:rsid w:val="00030357"/>
    <w:rsid w:val="00035ED7"/>
    <w:rsid w:val="00043F56"/>
    <w:rsid w:val="00044F04"/>
    <w:rsid w:val="000451DE"/>
    <w:rsid w:val="00053052"/>
    <w:rsid w:val="00063388"/>
    <w:rsid w:val="00063668"/>
    <w:rsid w:val="00065618"/>
    <w:rsid w:val="00067449"/>
    <w:rsid w:val="0007434E"/>
    <w:rsid w:val="000743B9"/>
    <w:rsid w:val="0007759C"/>
    <w:rsid w:val="00082475"/>
    <w:rsid w:val="00096D04"/>
    <w:rsid w:val="000A0857"/>
    <w:rsid w:val="000A2973"/>
    <w:rsid w:val="000A3F40"/>
    <w:rsid w:val="000B3C3E"/>
    <w:rsid w:val="000B58C7"/>
    <w:rsid w:val="000B67D3"/>
    <w:rsid w:val="000B698D"/>
    <w:rsid w:val="000C19D9"/>
    <w:rsid w:val="000C25DD"/>
    <w:rsid w:val="000C5953"/>
    <w:rsid w:val="000D6A83"/>
    <w:rsid w:val="000E3B70"/>
    <w:rsid w:val="000E52C0"/>
    <w:rsid w:val="000E6758"/>
    <w:rsid w:val="000F0531"/>
    <w:rsid w:val="000F446F"/>
    <w:rsid w:val="000F754D"/>
    <w:rsid w:val="000F77CE"/>
    <w:rsid w:val="001034CF"/>
    <w:rsid w:val="001059A4"/>
    <w:rsid w:val="001068B2"/>
    <w:rsid w:val="0011025E"/>
    <w:rsid w:val="00121215"/>
    <w:rsid w:val="001308A6"/>
    <w:rsid w:val="00133774"/>
    <w:rsid w:val="00134303"/>
    <w:rsid w:val="00137DAA"/>
    <w:rsid w:val="00141F6F"/>
    <w:rsid w:val="001442F3"/>
    <w:rsid w:val="00150E33"/>
    <w:rsid w:val="0015670F"/>
    <w:rsid w:val="00170292"/>
    <w:rsid w:val="00171F00"/>
    <w:rsid w:val="00173351"/>
    <w:rsid w:val="00177BBD"/>
    <w:rsid w:val="00177F0B"/>
    <w:rsid w:val="0019515A"/>
    <w:rsid w:val="00197739"/>
    <w:rsid w:val="001A19A3"/>
    <w:rsid w:val="001A4F69"/>
    <w:rsid w:val="001B1DB3"/>
    <w:rsid w:val="001B29EC"/>
    <w:rsid w:val="001C1DD0"/>
    <w:rsid w:val="001C52BA"/>
    <w:rsid w:val="001C792F"/>
    <w:rsid w:val="001D6E7F"/>
    <w:rsid w:val="001D6ED7"/>
    <w:rsid w:val="001D7BB5"/>
    <w:rsid w:val="001D7DC6"/>
    <w:rsid w:val="001E4832"/>
    <w:rsid w:val="001E4BF7"/>
    <w:rsid w:val="001E5254"/>
    <w:rsid w:val="001F05C8"/>
    <w:rsid w:val="001F338E"/>
    <w:rsid w:val="001F49E5"/>
    <w:rsid w:val="002011FB"/>
    <w:rsid w:val="002062BE"/>
    <w:rsid w:val="00211536"/>
    <w:rsid w:val="00216962"/>
    <w:rsid w:val="00221974"/>
    <w:rsid w:val="00224AB3"/>
    <w:rsid w:val="00224DD1"/>
    <w:rsid w:val="002343DE"/>
    <w:rsid w:val="00235BE7"/>
    <w:rsid w:val="00237EBF"/>
    <w:rsid w:val="00251646"/>
    <w:rsid w:val="002524FD"/>
    <w:rsid w:val="002565A0"/>
    <w:rsid w:val="00256E87"/>
    <w:rsid w:val="00257792"/>
    <w:rsid w:val="002604EB"/>
    <w:rsid w:val="0026646D"/>
    <w:rsid w:val="0027357F"/>
    <w:rsid w:val="0028371F"/>
    <w:rsid w:val="00286FEF"/>
    <w:rsid w:val="00294F9C"/>
    <w:rsid w:val="002A141E"/>
    <w:rsid w:val="002A7293"/>
    <w:rsid w:val="002B261B"/>
    <w:rsid w:val="002C1E1C"/>
    <w:rsid w:val="002C2C8E"/>
    <w:rsid w:val="002C4699"/>
    <w:rsid w:val="002C4A39"/>
    <w:rsid w:val="002C53AE"/>
    <w:rsid w:val="002C717C"/>
    <w:rsid w:val="002D1A2D"/>
    <w:rsid w:val="002D1E87"/>
    <w:rsid w:val="002D2210"/>
    <w:rsid w:val="002D7CC3"/>
    <w:rsid w:val="002E34A6"/>
    <w:rsid w:val="002E7245"/>
    <w:rsid w:val="002E78CF"/>
    <w:rsid w:val="002F5FA9"/>
    <w:rsid w:val="002F6EF9"/>
    <w:rsid w:val="00300933"/>
    <w:rsid w:val="003014E1"/>
    <w:rsid w:val="00303442"/>
    <w:rsid w:val="003122AD"/>
    <w:rsid w:val="00312F32"/>
    <w:rsid w:val="00317919"/>
    <w:rsid w:val="00322181"/>
    <w:rsid w:val="00324607"/>
    <w:rsid w:val="00333CC5"/>
    <w:rsid w:val="00340B8F"/>
    <w:rsid w:val="003427A3"/>
    <w:rsid w:val="0035243A"/>
    <w:rsid w:val="00355995"/>
    <w:rsid w:val="0036076E"/>
    <w:rsid w:val="00361A1F"/>
    <w:rsid w:val="00363AB6"/>
    <w:rsid w:val="00365A9D"/>
    <w:rsid w:val="0036608E"/>
    <w:rsid w:val="00366DC4"/>
    <w:rsid w:val="00371558"/>
    <w:rsid w:val="0037425A"/>
    <w:rsid w:val="003765F7"/>
    <w:rsid w:val="00382877"/>
    <w:rsid w:val="00383805"/>
    <w:rsid w:val="003918C5"/>
    <w:rsid w:val="00393620"/>
    <w:rsid w:val="003971AF"/>
    <w:rsid w:val="003A0329"/>
    <w:rsid w:val="003A151A"/>
    <w:rsid w:val="003A2CCD"/>
    <w:rsid w:val="003A41E3"/>
    <w:rsid w:val="003B118C"/>
    <w:rsid w:val="003B1E2F"/>
    <w:rsid w:val="003B53D2"/>
    <w:rsid w:val="003C0F3C"/>
    <w:rsid w:val="003C2CB6"/>
    <w:rsid w:val="003D4093"/>
    <w:rsid w:val="003E60AB"/>
    <w:rsid w:val="003E7B6D"/>
    <w:rsid w:val="003F3E40"/>
    <w:rsid w:val="004047F8"/>
    <w:rsid w:val="00404DBC"/>
    <w:rsid w:val="0041385F"/>
    <w:rsid w:val="00420934"/>
    <w:rsid w:val="00421773"/>
    <w:rsid w:val="00422034"/>
    <w:rsid w:val="004223C2"/>
    <w:rsid w:val="00426211"/>
    <w:rsid w:val="004269AE"/>
    <w:rsid w:val="00430A69"/>
    <w:rsid w:val="0043475A"/>
    <w:rsid w:val="00437E71"/>
    <w:rsid w:val="0044285C"/>
    <w:rsid w:val="0044417F"/>
    <w:rsid w:val="00446E68"/>
    <w:rsid w:val="0045201E"/>
    <w:rsid w:val="00454FE4"/>
    <w:rsid w:val="00455CC1"/>
    <w:rsid w:val="004561C4"/>
    <w:rsid w:val="00463223"/>
    <w:rsid w:val="00471024"/>
    <w:rsid w:val="00472D44"/>
    <w:rsid w:val="0047623E"/>
    <w:rsid w:val="0047750A"/>
    <w:rsid w:val="00477621"/>
    <w:rsid w:val="00477CD1"/>
    <w:rsid w:val="00485B42"/>
    <w:rsid w:val="00486B0F"/>
    <w:rsid w:val="00496939"/>
    <w:rsid w:val="004A05AD"/>
    <w:rsid w:val="004A1B29"/>
    <w:rsid w:val="004B01B0"/>
    <w:rsid w:val="004B69C0"/>
    <w:rsid w:val="004C602F"/>
    <w:rsid w:val="004C61D5"/>
    <w:rsid w:val="004D2412"/>
    <w:rsid w:val="004D2C92"/>
    <w:rsid w:val="004D378D"/>
    <w:rsid w:val="004D51E1"/>
    <w:rsid w:val="004E3549"/>
    <w:rsid w:val="004E51FE"/>
    <w:rsid w:val="004E5CF5"/>
    <w:rsid w:val="004F4853"/>
    <w:rsid w:val="004F7D7C"/>
    <w:rsid w:val="0050006C"/>
    <w:rsid w:val="00507CA8"/>
    <w:rsid w:val="0051183E"/>
    <w:rsid w:val="005120AB"/>
    <w:rsid w:val="00512AF7"/>
    <w:rsid w:val="00513B75"/>
    <w:rsid w:val="00513D96"/>
    <w:rsid w:val="0051490F"/>
    <w:rsid w:val="005157AA"/>
    <w:rsid w:val="00515B24"/>
    <w:rsid w:val="0051699F"/>
    <w:rsid w:val="00521B92"/>
    <w:rsid w:val="00523DD3"/>
    <w:rsid w:val="0052404A"/>
    <w:rsid w:val="005277DC"/>
    <w:rsid w:val="00546DA0"/>
    <w:rsid w:val="00550C31"/>
    <w:rsid w:val="00553AE2"/>
    <w:rsid w:val="00555B66"/>
    <w:rsid w:val="0056357D"/>
    <w:rsid w:val="0057614F"/>
    <w:rsid w:val="0058456D"/>
    <w:rsid w:val="005849FF"/>
    <w:rsid w:val="0058600A"/>
    <w:rsid w:val="0059362C"/>
    <w:rsid w:val="005A0E94"/>
    <w:rsid w:val="005A39CE"/>
    <w:rsid w:val="005A42C2"/>
    <w:rsid w:val="005A5853"/>
    <w:rsid w:val="005A7A6F"/>
    <w:rsid w:val="005B2DE4"/>
    <w:rsid w:val="005B5697"/>
    <w:rsid w:val="005C4CEB"/>
    <w:rsid w:val="005D35C5"/>
    <w:rsid w:val="005D38C1"/>
    <w:rsid w:val="005D55AC"/>
    <w:rsid w:val="005D6E76"/>
    <w:rsid w:val="005E040D"/>
    <w:rsid w:val="005E65FE"/>
    <w:rsid w:val="005E719D"/>
    <w:rsid w:val="005E7C3B"/>
    <w:rsid w:val="005F6E64"/>
    <w:rsid w:val="005F6EB2"/>
    <w:rsid w:val="00600F4C"/>
    <w:rsid w:val="00606390"/>
    <w:rsid w:val="00612870"/>
    <w:rsid w:val="00615CFA"/>
    <w:rsid w:val="00616CCF"/>
    <w:rsid w:val="00617115"/>
    <w:rsid w:val="00631079"/>
    <w:rsid w:val="00632FAB"/>
    <w:rsid w:val="0063591D"/>
    <w:rsid w:val="00643AA2"/>
    <w:rsid w:val="00647A5C"/>
    <w:rsid w:val="00650CA8"/>
    <w:rsid w:val="00651368"/>
    <w:rsid w:val="006535DE"/>
    <w:rsid w:val="00655B7A"/>
    <w:rsid w:val="00661503"/>
    <w:rsid w:val="00665236"/>
    <w:rsid w:val="00667836"/>
    <w:rsid w:val="00670CB5"/>
    <w:rsid w:val="00674EA5"/>
    <w:rsid w:val="006772D7"/>
    <w:rsid w:val="006851C5"/>
    <w:rsid w:val="00690EDF"/>
    <w:rsid w:val="006A0BAF"/>
    <w:rsid w:val="006A0D72"/>
    <w:rsid w:val="006A1D74"/>
    <w:rsid w:val="006B6852"/>
    <w:rsid w:val="006C3251"/>
    <w:rsid w:val="006D08D8"/>
    <w:rsid w:val="006E48B0"/>
    <w:rsid w:val="006E5BFF"/>
    <w:rsid w:val="006F6CC4"/>
    <w:rsid w:val="00700A9D"/>
    <w:rsid w:val="0070339B"/>
    <w:rsid w:val="00703731"/>
    <w:rsid w:val="00706266"/>
    <w:rsid w:val="00707404"/>
    <w:rsid w:val="00726437"/>
    <w:rsid w:val="007302C2"/>
    <w:rsid w:val="00740FE1"/>
    <w:rsid w:val="007414FE"/>
    <w:rsid w:val="007433F5"/>
    <w:rsid w:val="007457D3"/>
    <w:rsid w:val="00753533"/>
    <w:rsid w:val="007560E4"/>
    <w:rsid w:val="00756E5C"/>
    <w:rsid w:val="0076261A"/>
    <w:rsid w:val="0076582F"/>
    <w:rsid w:val="00773492"/>
    <w:rsid w:val="00774B96"/>
    <w:rsid w:val="007752B3"/>
    <w:rsid w:val="00780445"/>
    <w:rsid w:val="007854FE"/>
    <w:rsid w:val="00785587"/>
    <w:rsid w:val="0079146A"/>
    <w:rsid w:val="007A3761"/>
    <w:rsid w:val="007B08EF"/>
    <w:rsid w:val="007B0909"/>
    <w:rsid w:val="007B2650"/>
    <w:rsid w:val="007B3679"/>
    <w:rsid w:val="007B399C"/>
    <w:rsid w:val="007C086C"/>
    <w:rsid w:val="007C3C24"/>
    <w:rsid w:val="007C77D8"/>
    <w:rsid w:val="007C7FB2"/>
    <w:rsid w:val="007D0AF5"/>
    <w:rsid w:val="007D3DD4"/>
    <w:rsid w:val="007E2128"/>
    <w:rsid w:val="007F12BF"/>
    <w:rsid w:val="007F2F55"/>
    <w:rsid w:val="007F3DDF"/>
    <w:rsid w:val="007F624B"/>
    <w:rsid w:val="007F62DC"/>
    <w:rsid w:val="008033F0"/>
    <w:rsid w:val="0081552E"/>
    <w:rsid w:val="00822970"/>
    <w:rsid w:val="008242E4"/>
    <w:rsid w:val="008255E7"/>
    <w:rsid w:val="008275B1"/>
    <w:rsid w:val="00831762"/>
    <w:rsid w:val="00832489"/>
    <w:rsid w:val="008325CA"/>
    <w:rsid w:val="0084070E"/>
    <w:rsid w:val="00852E73"/>
    <w:rsid w:val="00862F6E"/>
    <w:rsid w:val="00865A66"/>
    <w:rsid w:val="008731C0"/>
    <w:rsid w:val="00877C1E"/>
    <w:rsid w:val="00880451"/>
    <w:rsid w:val="00882EFC"/>
    <w:rsid w:val="00884439"/>
    <w:rsid w:val="00893532"/>
    <w:rsid w:val="008942B7"/>
    <w:rsid w:val="008946C6"/>
    <w:rsid w:val="00894FF9"/>
    <w:rsid w:val="0089662B"/>
    <w:rsid w:val="008A0923"/>
    <w:rsid w:val="008A17E2"/>
    <w:rsid w:val="008C3A2D"/>
    <w:rsid w:val="008C3DB9"/>
    <w:rsid w:val="008C65E0"/>
    <w:rsid w:val="008D343C"/>
    <w:rsid w:val="008F20DF"/>
    <w:rsid w:val="00901466"/>
    <w:rsid w:val="0090155E"/>
    <w:rsid w:val="00901FAD"/>
    <w:rsid w:val="009022EC"/>
    <w:rsid w:val="009032EF"/>
    <w:rsid w:val="00905009"/>
    <w:rsid w:val="00905D0C"/>
    <w:rsid w:val="00915AF1"/>
    <w:rsid w:val="00915E12"/>
    <w:rsid w:val="00920867"/>
    <w:rsid w:val="00921B72"/>
    <w:rsid w:val="00922F64"/>
    <w:rsid w:val="009267A4"/>
    <w:rsid w:val="00926838"/>
    <w:rsid w:val="00926BC1"/>
    <w:rsid w:val="00931E5A"/>
    <w:rsid w:val="00932E81"/>
    <w:rsid w:val="0093332E"/>
    <w:rsid w:val="00935CDE"/>
    <w:rsid w:val="00944DDB"/>
    <w:rsid w:val="00950FC7"/>
    <w:rsid w:val="00955DE2"/>
    <w:rsid w:val="00960D6E"/>
    <w:rsid w:val="00961489"/>
    <w:rsid w:val="009621C1"/>
    <w:rsid w:val="0096471A"/>
    <w:rsid w:val="00970F13"/>
    <w:rsid w:val="00972462"/>
    <w:rsid w:val="00974D5A"/>
    <w:rsid w:val="009815BC"/>
    <w:rsid w:val="00983E5F"/>
    <w:rsid w:val="00990F9D"/>
    <w:rsid w:val="009A0191"/>
    <w:rsid w:val="009A2325"/>
    <w:rsid w:val="009A4AA7"/>
    <w:rsid w:val="009B05CC"/>
    <w:rsid w:val="009B286F"/>
    <w:rsid w:val="009B2E02"/>
    <w:rsid w:val="009B5635"/>
    <w:rsid w:val="009C2B1B"/>
    <w:rsid w:val="009C7C99"/>
    <w:rsid w:val="009D0CE8"/>
    <w:rsid w:val="009E5406"/>
    <w:rsid w:val="009E7222"/>
    <w:rsid w:val="009F1493"/>
    <w:rsid w:val="009F25AC"/>
    <w:rsid w:val="009F7034"/>
    <w:rsid w:val="00A02E80"/>
    <w:rsid w:val="00A1364C"/>
    <w:rsid w:val="00A17B0A"/>
    <w:rsid w:val="00A34A4D"/>
    <w:rsid w:val="00A376BE"/>
    <w:rsid w:val="00A410EB"/>
    <w:rsid w:val="00A41EB5"/>
    <w:rsid w:val="00A4425E"/>
    <w:rsid w:val="00A450AE"/>
    <w:rsid w:val="00A4666A"/>
    <w:rsid w:val="00A512CF"/>
    <w:rsid w:val="00A53852"/>
    <w:rsid w:val="00A55E59"/>
    <w:rsid w:val="00A6282B"/>
    <w:rsid w:val="00A70E44"/>
    <w:rsid w:val="00A7219C"/>
    <w:rsid w:val="00A826A7"/>
    <w:rsid w:val="00A85A84"/>
    <w:rsid w:val="00A8759B"/>
    <w:rsid w:val="00A91004"/>
    <w:rsid w:val="00A9306D"/>
    <w:rsid w:val="00AA5938"/>
    <w:rsid w:val="00AB73FE"/>
    <w:rsid w:val="00AC0019"/>
    <w:rsid w:val="00AC3DCD"/>
    <w:rsid w:val="00AE102C"/>
    <w:rsid w:val="00AE3D6A"/>
    <w:rsid w:val="00AE5A2D"/>
    <w:rsid w:val="00AE65ED"/>
    <w:rsid w:val="00AF6456"/>
    <w:rsid w:val="00AF64F2"/>
    <w:rsid w:val="00AF6F86"/>
    <w:rsid w:val="00B04A3C"/>
    <w:rsid w:val="00B058A6"/>
    <w:rsid w:val="00B05EF6"/>
    <w:rsid w:val="00B136D0"/>
    <w:rsid w:val="00B2228A"/>
    <w:rsid w:val="00B426C5"/>
    <w:rsid w:val="00B44E05"/>
    <w:rsid w:val="00B45710"/>
    <w:rsid w:val="00B459CE"/>
    <w:rsid w:val="00B45C98"/>
    <w:rsid w:val="00B46175"/>
    <w:rsid w:val="00B5284F"/>
    <w:rsid w:val="00B5666F"/>
    <w:rsid w:val="00B62CF8"/>
    <w:rsid w:val="00B75F91"/>
    <w:rsid w:val="00B8154F"/>
    <w:rsid w:val="00B81F86"/>
    <w:rsid w:val="00BA556C"/>
    <w:rsid w:val="00BB5C1B"/>
    <w:rsid w:val="00BC1083"/>
    <w:rsid w:val="00BC39CA"/>
    <w:rsid w:val="00BC49F6"/>
    <w:rsid w:val="00BC4E69"/>
    <w:rsid w:val="00BC536C"/>
    <w:rsid w:val="00BD4B00"/>
    <w:rsid w:val="00BD678F"/>
    <w:rsid w:val="00BD7526"/>
    <w:rsid w:val="00BE2E22"/>
    <w:rsid w:val="00BE3B1F"/>
    <w:rsid w:val="00BF5519"/>
    <w:rsid w:val="00C00081"/>
    <w:rsid w:val="00C00AB0"/>
    <w:rsid w:val="00C02E8A"/>
    <w:rsid w:val="00C032DF"/>
    <w:rsid w:val="00C12682"/>
    <w:rsid w:val="00C13803"/>
    <w:rsid w:val="00C1528D"/>
    <w:rsid w:val="00C24E07"/>
    <w:rsid w:val="00C276D3"/>
    <w:rsid w:val="00C2771D"/>
    <w:rsid w:val="00C27EA4"/>
    <w:rsid w:val="00C30104"/>
    <w:rsid w:val="00C44DCB"/>
    <w:rsid w:val="00C533D2"/>
    <w:rsid w:val="00C61058"/>
    <w:rsid w:val="00C64061"/>
    <w:rsid w:val="00C65ABC"/>
    <w:rsid w:val="00C65AC3"/>
    <w:rsid w:val="00C66146"/>
    <w:rsid w:val="00C66757"/>
    <w:rsid w:val="00C7028B"/>
    <w:rsid w:val="00C84784"/>
    <w:rsid w:val="00C847D4"/>
    <w:rsid w:val="00C94596"/>
    <w:rsid w:val="00C961FE"/>
    <w:rsid w:val="00C97113"/>
    <w:rsid w:val="00CA253F"/>
    <w:rsid w:val="00CA4A3D"/>
    <w:rsid w:val="00CB1833"/>
    <w:rsid w:val="00CC25D6"/>
    <w:rsid w:val="00CC5B90"/>
    <w:rsid w:val="00CC75BF"/>
    <w:rsid w:val="00CC786E"/>
    <w:rsid w:val="00CD0DC1"/>
    <w:rsid w:val="00CD1A97"/>
    <w:rsid w:val="00CF24AE"/>
    <w:rsid w:val="00CF2FC5"/>
    <w:rsid w:val="00CF7EF4"/>
    <w:rsid w:val="00D01F59"/>
    <w:rsid w:val="00D06103"/>
    <w:rsid w:val="00D061F0"/>
    <w:rsid w:val="00D06607"/>
    <w:rsid w:val="00D10D13"/>
    <w:rsid w:val="00D1326E"/>
    <w:rsid w:val="00D167E3"/>
    <w:rsid w:val="00D16FED"/>
    <w:rsid w:val="00D27FC2"/>
    <w:rsid w:val="00D34AF1"/>
    <w:rsid w:val="00D37837"/>
    <w:rsid w:val="00D4023B"/>
    <w:rsid w:val="00D402B1"/>
    <w:rsid w:val="00D40EA4"/>
    <w:rsid w:val="00D41698"/>
    <w:rsid w:val="00D442AD"/>
    <w:rsid w:val="00D50FB7"/>
    <w:rsid w:val="00D609FC"/>
    <w:rsid w:val="00D62A4D"/>
    <w:rsid w:val="00D7039C"/>
    <w:rsid w:val="00D73715"/>
    <w:rsid w:val="00D73D49"/>
    <w:rsid w:val="00D74B3F"/>
    <w:rsid w:val="00D7726F"/>
    <w:rsid w:val="00D77CD2"/>
    <w:rsid w:val="00D81A17"/>
    <w:rsid w:val="00D84ABC"/>
    <w:rsid w:val="00D91B32"/>
    <w:rsid w:val="00D922E9"/>
    <w:rsid w:val="00D94084"/>
    <w:rsid w:val="00D9503B"/>
    <w:rsid w:val="00DA1C92"/>
    <w:rsid w:val="00DA5493"/>
    <w:rsid w:val="00DB3139"/>
    <w:rsid w:val="00DB5E3B"/>
    <w:rsid w:val="00DC793F"/>
    <w:rsid w:val="00DD139D"/>
    <w:rsid w:val="00DD3C6E"/>
    <w:rsid w:val="00DE715D"/>
    <w:rsid w:val="00DF06EB"/>
    <w:rsid w:val="00DF78E6"/>
    <w:rsid w:val="00E0492A"/>
    <w:rsid w:val="00E05117"/>
    <w:rsid w:val="00E1101A"/>
    <w:rsid w:val="00E11DC0"/>
    <w:rsid w:val="00E22211"/>
    <w:rsid w:val="00E25482"/>
    <w:rsid w:val="00E26C77"/>
    <w:rsid w:val="00E32B29"/>
    <w:rsid w:val="00E33D70"/>
    <w:rsid w:val="00E37040"/>
    <w:rsid w:val="00E3772B"/>
    <w:rsid w:val="00E412DC"/>
    <w:rsid w:val="00E440E7"/>
    <w:rsid w:val="00E52E65"/>
    <w:rsid w:val="00E5585E"/>
    <w:rsid w:val="00E6031C"/>
    <w:rsid w:val="00E61FDF"/>
    <w:rsid w:val="00E746B4"/>
    <w:rsid w:val="00E75DEE"/>
    <w:rsid w:val="00E76EA0"/>
    <w:rsid w:val="00E80E68"/>
    <w:rsid w:val="00E819BC"/>
    <w:rsid w:val="00E8253F"/>
    <w:rsid w:val="00E91551"/>
    <w:rsid w:val="00E922F8"/>
    <w:rsid w:val="00E962D0"/>
    <w:rsid w:val="00EA7861"/>
    <w:rsid w:val="00EB2244"/>
    <w:rsid w:val="00EB3E6A"/>
    <w:rsid w:val="00EB5B6D"/>
    <w:rsid w:val="00EB63D2"/>
    <w:rsid w:val="00EC2472"/>
    <w:rsid w:val="00ED2C30"/>
    <w:rsid w:val="00EE44F0"/>
    <w:rsid w:val="00EE5106"/>
    <w:rsid w:val="00EE7F0A"/>
    <w:rsid w:val="00EF0568"/>
    <w:rsid w:val="00F02DA9"/>
    <w:rsid w:val="00F12659"/>
    <w:rsid w:val="00F129F8"/>
    <w:rsid w:val="00F13819"/>
    <w:rsid w:val="00F172E2"/>
    <w:rsid w:val="00F22599"/>
    <w:rsid w:val="00F22F80"/>
    <w:rsid w:val="00F23C43"/>
    <w:rsid w:val="00F30DB3"/>
    <w:rsid w:val="00F317A0"/>
    <w:rsid w:val="00F31FD6"/>
    <w:rsid w:val="00F34F38"/>
    <w:rsid w:val="00F361B8"/>
    <w:rsid w:val="00F377A1"/>
    <w:rsid w:val="00F4040F"/>
    <w:rsid w:val="00F40E9D"/>
    <w:rsid w:val="00F41834"/>
    <w:rsid w:val="00F41CB9"/>
    <w:rsid w:val="00F4453E"/>
    <w:rsid w:val="00F46D23"/>
    <w:rsid w:val="00F470CC"/>
    <w:rsid w:val="00F546D3"/>
    <w:rsid w:val="00F55BDB"/>
    <w:rsid w:val="00F567D7"/>
    <w:rsid w:val="00F5690F"/>
    <w:rsid w:val="00F64114"/>
    <w:rsid w:val="00F67EFB"/>
    <w:rsid w:val="00F7034F"/>
    <w:rsid w:val="00F71C94"/>
    <w:rsid w:val="00F7333E"/>
    <w:rsid w:val="00F77A89"/>
    <w:rsid w:val="00F77ED6"/>
    <w:rsid w:val="00F8512B"/>
    <w:rsid w:val="00F87DBD"/>
    <w:rsid w:val="00F91772"/>
    <w:rsid w:val="00F92440"/>
    <w:rsid w:val="00F938F7"/>
    <w:rsid w:val="00F96558"/>
    <w:rsid w:val="00F97365"/>
    <w:rsid w:val="00FA2E65"/>
    <w:rsid w:val="00FA4EFF"/>
    <w:rsid w:val="00FA703E"/>
    <w:rsid w:val="00FB15FF"/>
    <w:rsid w:val="00FB43EF"/>
    <w:rsid w:val="00FB4C2C"/>
    <w:rsid w:val="00FC59F1"/>
    <w:rsid w:val="00FD4B5C"/>
    <w:rsid w:val="00FD5C02"/>
    <w:rsid w:val="00FE47A1"/>
    <w:rsid w:val="00FE4A2A"/>
    <w:rsid w:val="00FE6EDD"/>
    <w:rsid w:val="00FE71BC"/>
    <w:rsid w:val="00FF07E4"/>
    <w:rsid w:val="00FF3BB4"/>
    <w:rsid w:val="00FF5F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877F8D-B9D5-45AC-8DC8-A301607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FD6"/>
    <w:pPr>
      <w:spacing w:before="30" w:after="30"/>
      <w:jc w:val="both"/>
    </w:pPr>
    <w:rPr>
      <w:sz w:val="24"/>
      <w:szCs w:val="24"/>
    </w:rPr>
  </w:style>
  <w:style w:type="paragraph" w:styleId="2">
    <w:name w:val="heading 2"/>
    <w:basedOn w:val="5"/>
    <w:next w:val="Ofisial"/>
    <w:qFormat/>
    <w:rsid w:val="0052404A"/>
    <w:pPr>
      <w:keepNext/>
      <w:keepLines/>
      <w:widowControl w:val="0"/>
      <w:overflowPunct w:val="0"/>
      <w:autoSpaceDE w:val="0"/>
      <w:autoSpaceDN w:val="0"/>
      <w:adjustRightInd w:val="0"/>
      <w:spacing w:before="360" w:after="120"/>
      <w:jc w:val="center"/>
      <w:textAlignment w:val="baseline"/>
      <w:outlineLvl w:val="1"/>
    </w:pPr>
    <w:rPr>
      <w:rFonts w:ascii="FuturisExtra" w:hAnsi="FuturisExtra"/>
      <w:b w:val="0"/>
      <w:bCs w:val="0"/>
      <w:iCs w:val="0"/>
      <w:spacing w:val="12"/>
      <w:sz w:val="28"/>
      <w:szCs w:val="20"/>
    </w:rPr>
  </w:style>
  <w:style w:type="paragraph" w:styleId="3">
    <w:name w:val="heading 3"/>
    <w:basedOn w:val="5"/>
    <w:next w:val="a"/>
    <w:link w:val="30"/>
    <w:qFormat/>
    <w:rsid w:val="0052404A"/>
    <w:pPr>
      <w:keepNext/>
      <w:overflowPunct w:val="0"/>
      <w:autoSpaceDE w:val="0"/>
      <w:autoSpaceDN w:val="0"/>
      <w:adjustRightInd w:val="0"/>
      <w:spacing w:before="360" w:after="160"/>
      <w:jc w:val="center"/>
      <w:textAlignment w:val="baseline"/>
      <w:outlineLvl w:val="2"/>
    </w:pPr>
    <w:rPr>
      <w:rFonts w:ascii="FuturisExtra" w:hAnsi="FuturisExtra"/>
      <w:b w:val="0"/>
      <w:bCs w:val="0"/>
      <w:i w:val="0"/>
      <w:iCs w:val="0"/>
      <w:spacing w:val="10"/>
      <w:szCs w:val="20"/>
    </w:rPr>
  </w:style>
  <w:style w:type="paragraph" w:styleId="5">
    <w:name w:val="heading 5"/>
    <w:basedOn w:val="a"/>
    <w:next w:val="a"/>
    <w:link w:val="50"/>
    <w:uiPriority w:val="9"/>
    <w:qFormat/>
    <w:rsid w:val="0052404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fisial">
    <w:name w:val="Ofisial"/>
    <w:basedOn w:val="a"/>
    <w:uiPriority w:val="99"/>
    <w:rsid w:val="0052404A"/>
    <w:pPr>
      <w:autoSpaceDE w:val="0"/>
      <w:autoSpaceDN w:val="0"/>
      <w:spacing w:after="60"/>
      <w:ind w:firstLine="680"/>
    </w:pPr>
    <w:rPr>
      <w:rFonts w:ascii="Baltica" w:hAnsi="Baltica" w:cs="Baltica"/>
      <w:noProof/>
      <w:kern w:val="16"/>
      <w:lang w:val="en-US" w:eastAsia="ru-RU"/>
    </w:rPr>
  </w:style>
  <w:style w:type="paragraph" w:customStyle="1" w:styleId="Table">
    <w:name w:val="Table"/>
    <w:basedOn w:val="a"/>
    <w:uiPriority w:val="99"/>
    <w:rsid w:val="0052404A"/>
    <w:pPr>
      <w:keepLines/>
      <w:autoSpaceDE w:val="0"/>
      <w:autoSpaceDN w:val="0"/>
      <w:spacing w:before="60" w:after="60" w:line="230" w:lineRule="auto"/>
    </w:pPr>
    <w:rPr>
      <w:rFonts w:ascii="Baltica" w:hAnsi="Baltica" w:cs="Baltica"/>
      <w:noProof/>
      <w:kern w:val="16"/>
      <w:lang w:val="en-US" w:eastAsia="ru-RU"/>
    </w:rPr>
  </w:style>
  <w:style w:type="paragraph" w:styleId="a3">
    <w:name w:val="header"/>
    <w:basedOn w:val="a"/>
    <w:link w:val="a4"/>
    <w:uiPriority w:val="99"/>
    <w:rsid w:val="00D41698"/>
    <w:pPr>
      <w:tabs>
        <w:tab w:val="center" w:pos="4819"/>
        <w:tab w:val="right" w:pos="9639"/>
      </w:tabs>
    </w:pPr>
  </w:style>
  <w:style w:type="character" w:customStyle="1" w:styleId="a4">
    <w:name w:val="Верхній колонтитул Знак"/>
    <w:link w:val="a3"/>
    <w:uiPriority w:val="99"/>
    <w:locked/>
    <w:rsid w:val="002604EB"/>
    <w:rPr>
      <w:sz w:val="24"/>
      <w:szCs w:val="24"/>
    </w:rPr>
  </w:style>
  <w:style w:type="character" w:styleId="a5">
    <w:name w:val="page number"/>
    <w:basedOn w:val="a0"/>
    <w:rsid w:val="00D41698"/>
  </w:style>
  <w:style w:type="paragraph" w:styleId="a6">
    <w:name w:val="Balloon Text"/>
    <w:basedOn w:val="a"/>
    <w:link w:val="a7"/>
    <w:uiPriority w:val="99"/>
    <w:rsid w:val="000F0531"/>
    <w:rPr>
      <w:rFonts w:ascii="Tahoma" w:hAnsi="Tahoma" w:cs="Tahoma"/>
      <w:sz w:val="16"/>
      <w:szCs w:val="16"/>
    </w:rPr>
  </w:style>
  <w:style w:type="character" w:customStyle="1" w:styleId="a7">
    <w:name w:val="Текст у виносці Знак"/>
    <w:link w:val="a6"/>
    <w:uiPriority w:val="99"/>
    <w:locked/>
    <w:rsid w:val="002604EB"/>
    <w:rPr>
      <w:rFonts w:ascii="Tahoma" w:hAnsi="Tahoma" w:cs="Tahoma"/>
      <w:sz w:val="16"/>
      <w:szCs w:val="16"/>
    </w:rPr>
  </w:style>
  <w:style w:type="character" w:customStyle="1" w:styleId="a8">
    <w:name w:val="Нижній колонтитул Знак"/>
    <w:link w:val="a9"/>
    <w:uiPriority w:val="99"/>
    <w:rsid w:val="002604EB"/>
    <w:rPr>
      <w:rFonts w:ascii="Pragmatica" w:hAnsi="Pragmatica" w:cs="Pragmatica"/>
      <w:noProof/>
      <w:kern w:val="16"/>
      <w:sz w:val="9"/>
      <w:szCs w:val="9"/>
      <w:lang w:val="en-US" w:eastAsia="ru-RU"/>
    </w:rPr>
  </w:style>
  <w:style w:type="paragraph" w:styleId="a9">
    <w:name w:val="footer"/>
    <w:basedOn w:val="a"/>
    <w:link w:val="a8"/>
    <w:uiPriority w:val="99"/>
    <w:rsid w:val="002604EB"/>
    <w:pPr>
      <w:autoSpaceDE w:val="0"/>
      <w:autoSpaceDN w:val="0"/>
    </w:pPr>
    <w:rPr>
      <w:rFonts w:ascii="Pragmatica" w:hAnsi="Pragmatica" w:cs="Pragmatica"/>
      <w:noProof/>
      <w:kern w:val="16"/>
      <w:sz w:val="9"/>
      <w:szCs w:val="9"/>
      <w:lang w:val="en-US" w:eastAsia="ru-RU"/>
    </w:rPr>
  </w:style>
  <w:style w:type="paragraph" w:customStyle="1" w:styleId="1">
    <w:name w:val="заголовок 1"/>
    <w:basedOn w:val="51"/>
    <w:next w:val="Ofisial"/>
    <w:uiPriority w:val="99"/>
    <w:rsid w:val="0001641E"/>
    <w:pPr>
      <w:outlineLvl w:val="4"/>
    </w:pPr>
    <w:rPr>
      <w:rFonts w:ascii="FuturisExtra" w:hAnsi="FuturisExtra" w:cs="FuturisExtra"/>
      <w:b w:val="0"/>
      <w:bCs w:val="0"/>
      <w:color w:val="auto"/>
      <w:spacing w:val="8"/>
      <w:kern w:val="28"/>
      <w:sz w:val="34"/>
      <w:szCs w:val="34"/>
    </w:rPr>
  </w:style>
  <w:style w:type="paragraph" w:customStyle="1" w:styleId="51">
    <w:name w:val="заголовок 5"/>
    <w:basedOn w:val="a"/>
    <w:next w:val="a"/>
    <w:uiPriority w:val="99"/>
    <w:rsid w:val="0001641E"/>
    <w:pPr>
      <w:keepNext/>
      <w:keepLines/>
      <w:widowControl w:val="0"/>
      <w:suppressAutoHyphens/>
      <w:autoSpaceDE w:val="0"/>
      <w:autoSpaceDN w:val="0"/>
      <w:spacing w:before="360" w:after="240"/>
      <w:jc w:val="center"/>
    </w:pPr>
    <w:rPr>
      <w:rFonts w:ascii="Arial" w:hAnsi="Arial" w:cs="Arial"/>
      <w:b/>
      <w:bCs/>
      <w:color w:val="000080"/>
      <w:spacing w:val="2"/>
      <w:lang w:eastAsia="ru-RU"/>
    </w:rPr>
  </w:style>
  <w:style w:type="paragraph" w:customStyle="1" w:styleId="20">
    <w:name w:val="заголовок 2"/>
    <w:basedOn w:val="51"/>
    <w:next w:val="Ofisial"/>
    <w:uiPriority w:val="99"/>
    <w:rsid w:val="0001641E"/>
    <w:pPr>
      <w:spacing w:after="360"/>
      <w:outlineLvl w:val="4"/>
    </w:pPr>
    <w:rPr>
      <w:rFonts w:ascii="FuturisExtra" w:hAnsi="FuturisExtra" w:cs="FuturisExtra"/>
      <w:b w:val="0"/>
      <w:bCs w:val="0"/>
      <w:i/>
      <w:iCs/>
      <w:color w:val="auto"/>
      <w:spacing w:val="6"/>
      <w:sz w:val="30"/>
      <w:szCs w:val="30"/>
    </w:rPr>
  </w:style>
  <w:style w:type="paragraph" w:customStyle="1" w:styleId="31">
    <w:name w:val="заголовок 3"/>
    <w:basedOn w:val="51"/>
    <w:next w:val="a"/>
    <w:uiPriority w:val="99"/>
    <w:rsid w:val="0001641E"/>
    <w:pPr>
      <w:outlineLvl w:val="4"/>
    </w:pPr>
    <w:rPr>
      <w:rFonts w:ascii="FuturisExtra" w:hAnsi="FuturisExtra" w:cs="FuturisExtra"/>
      <w:b w:val="0"/>
      <w:bCs w:val="0"/>
      <w:color w:val="0000FF"/>
      <w:spacing w:val="6"/>
      <w:sz w:val="28"/>
      <w:szCs w:val="28"/>
    </w:rPr>
  </w:style>
  <w:style w:type="paragraph" w:customStyle="1" w:styleId="4">
    <w:name w:val="заголовок 4"/>
    <w:basedOn w:val="51"/>
    <w:next w:val="Ofisial"/>
    <w:uiPriority w:val="99"/>
    <w:rsid w:val="0001641E"/>
    <w:pPr>
      <w:outlineLvl w:val="4"/>
    </w:pPr>
    <w:rPr>
      <w:rFonts w:ascii="FuturisExtra" w:hAnsi="FuturisExtra" w:cs="FuturisExtra"/>
      <w:b w:val="0"/>
      <w:bCs w:val="0"/>
      <w:i/>
      <w:iCs/>
      <w:color w:val="008080"/>
      <w:spacing w:val="4"/>
    </w:rPr>
  </w:style>
  <w:style w:type="character" w:customStyle="1" w:styleId="aa">
    <w:name w:val="Основной шрифт"/>
    <w:uiPriority w:val="99"/>
    <w:rsid w:val="0001641E"/>
  </w:style>
  <w:style w:type="paragraph" w:customStyle="1" w:styleId="Shapka">
    <w:name w:val="Shapka"/>
    <w:uiPriority w:val="99"/>
    <w:rsid w:val="0001641E"/>
    <w:pPr>
      <w:autoSpaceDE w:val="0"/>
      <w:autoSpaceDN w:val="0"/>
      <w:spacing w:before="60" w:after="60"/>
      <w:jc w:val="center"/>
    </w:pPr>
    <w:rPr>
      <w:rFonts w:ascii="Peterburg" w:hAnsi="Peterburg" w:cs="Peterburg"/>
      <w:sz w:val="18"/>
      <w:szCs w:val="18"/>
      <w:lang w:eastAsia="ru-RU"/>
    </w:rPr>
  </w:style>
  <w:style w:type="paragraph" w:customStyle="1" w:styleId="HeadTable">
    <w:name w:val="Head_Table"/>
    <w:basedOn w:val="Table"/>
    <w:uiPriority w:val="99"/>
    <w:rsid w:val="0001641E"/>
    <w:pPr>
      <w:keepNext/>
      <w:spacing w:line="226" w:lineRule="auto"/>
      <w:jc w:val="center"/>
    </w:pPr>
    <w:rPr>
      <w:rFonts w:ascii="Arial" w:hAnsi="Arial" w:cs="Arial"/>
      <w:b/>
      <w:bCs/>
      <w:kern w:val="22"/>
      <w:sz w:val="20"/>
      <w:szCs w:val="20"/>
    </w:rPr>
  </w:style>
  <w:style w:type="character" w:customStyle="1" w:styleId="ab">
    <w:name w:val="номер страницы"/>
    <w:uiPriority w:val="99"/>
    <w:rsid w:val="0001641E"/>
    <w:rPr>
      <w:rFonts w:ascii="Pragmatica" w:hAnsi="Pragmatica"/>
      <w:sz w:val="24"/>
    </w:rPr>
  </w:style>
  <w:style w:type="paragraph" w:customStyle="1" w:styleId="ac">
    <w:name w:val="макрос"/>
    <w:basedOn w:val="a"/>
    <w:uiPriority w:val="99"/>
    <w:rsid w:val="0001641E"/>
    <w:pPr>
      <w:autoSpaceDE w:val="0"/>
      <w:autoSpaceDN w:val="0"/>
      <w:spacing w:after="120" w:line="264" w:lineRule="auto"/>
    </w:pPr>
    <w:rPr>
      <w:rFonts w:ascii="Arial" w:hAnsi="Arial" w:cs="Arial"/>
      <w:b/>
      <w:bCs/>
      <w:noProof/>
      <w:spacing w:val="10"/>
      <w:kern w:val="16"/>
      <w:sz w:val="28"/>
      <w:szCs w:val="28"/>
      <w:lang w:val="en-US" w:eastAsia="ru-RU"/>
    </w:rPr>
  </w:style>
  <w:style w:type="paragraph" w:customStyle="1" w:styleId="ad">
    <w:name w:val="Íóìåðîâàí"/>
    <w:basedOn w:val="a"/>
    <w:uiPriority w:val="99"/>
    <w:rsid w:val="0001641E"/>
    <w:pPr>
      <w:autoSpaceDE w:val="0"/>
      <w:autoSpaceDN w:val="0"/>
      <w:spacing w:before="40" w:after="40"/>
      <w:ind w:left="1077" w:hanging="397"/>
    </w:pPr>
    <w:rPr>
      <w:rFonts w:ascii="Baltica" w:hAnsi="Baltica" w:cs="Baltica"/>
      <w:noProof/>
      <w:kern w:val="16"/>
      <w:lang w:val="en-US" w:eastAsia="ru-RU"/>
    </w:rPr>
  </w:style>
  <w:style w:type="paragraph" w:customStyle="1" w:styleId="Head">
    <w:name w:val="Head"/>
    <w:basedOn w:val="Ofisial"/>
    <w:next w:val="Ofisial"/>
    <w:uiPriority w:val="99"/>
    <w:rsid w:val="0001641E"/>
    <w:pPr>
      <w:keepNext/>
      <w:keepLines/>
      <w:suppressAutoHyphens/>
      <w:spacing w:before="360" w:after="160"/>
      <w:ind w:left="709" w:firstLine="0"/>
      <w:jc w:val="left"/>
    </w:pPr>
    <w:rPr>
      <w:rFonts w:ascii="Arial" w:hAnsi="Arial" w:cs="Arial"/>
      <w:b/>
      <w:bCs/>
      <w:spacing w:val="4"/>
    </w:rPr>
  </w:style>
  <w:style w:type="paragraph" w:customStyle="1" w:styleId="Kurier12">
    <w:name w:val="Kurier 12"/>
    <w:basedOn w:val="a"/>
    <w:uiPriority w:val="99"/>
    <w:rsid w:val="0001641E"/>
    <w:pPr>
      <w:autoSpaceDE w:val="0"/>
      <w:autoSpaceDN w:val="0"/>
      <w:spacing w:line="223" w:lineRule="auto"/>
    </w:pPr>
    <w:rPr>
      <w:rFonts w:ascii="Courier New" w:hAnsi="Courier New" w:cs="Courier New"/>
      <w:noProof/>
      <w:spacing w:val="-14"/>
      <w:lang w:val="en-US" w:eastAsia="ru-RU"/>
    </w:rPr>
  </w:style>
  <w:style w:type="paragraph" w:customStyle="1" w:styleId="Zagolovok">
    <w:name w:val="Zagolovok"/>
    <w:uiPriority w:val="99"/>
    <w:rsid w:val="0001641E"/>
    <w:pPr>
      <w:autoSpaceDE w:val="0"/>
      <w:autoSpaceDN w:val="0"/>
      <w:spacing w:before="120" w:after="240"/>
      <w:jc w:val="center"/>
    </w:pPr>
    <w:rPr>
      <w:rFonts w:ascii="Peterburg" w:hAnsi="Peterburg" w:cs="Peterburg"/>
      <w:b/>
      <w:bCs/>
      <w:noProof/>
      <w:sz w:val="28"/>
      <w:szCs w:val="28"/>
      <w:lang w:val="en-US" w:eastAsia="ru-RU"/>
    </w:rPr>
  </w:style>
  <w:style w:type="paragraph" w:customStyle="1" w:styleId="IiiaaOaaeeoa">
    <w:name w:val="Iiia? a Oaaeeoa"/>
    <w:basedOn w:val="a"/>
    <w:rsid w:val="0001641E"/>
    <w:pPr>
      <w:overflowPunct w:val="0"/>
      <w:autoSpaceDE w:val="0"/>
      <w:autoSpaceDN w:val="0"/>
      <w:adjustRightInd w:val="0"/>
      <w:spacing w:before="60" w:after="60"/>
      <w:jc w:val="right"/>
      <w:textAlignment w:val="baseline"/>
    </w:pPr>
    <w:rPr>
      <w:rFonts w:ascii="Baltica" w:hAnsi="Baltica"/>
      <w:noProof/>
      <w:kern w:val="16"/>
      <w:szCs w:val="20"/>
      <w:lang w:val="ru-RU" w:eastAsia="ru-RU"/>
    </w:rPr>
  </w:style>
  <w:style w:type="paragraph" w:customStyle="1" w:styleId="msonormal0">
    <w:name w:val="msonormal"/>
    <w:basedOn w:val="a"/>
    <w:rsid w:val="0001641E"/>
    <w:pPr>
      <w:spacing w:before="100" w:beforeAutospacing="1" w:after="100" w:afterAutospacing="1"/>
    </w:pPr>
  </w:style>
  <w:style w:type="character" w:styleId="ae">
    <w:name w:val="Hyperlink"/>
    <w:uiPriority w:val="99"/>
    <w:unhideWhenUsed/>
    <w:rsid w:val="0001641E"/>
    <w:rPr>
      <w:color w:val="0000FF"/>
      <w:u w:val="single"/>
    </w:rPr>
  </w:style>
  <w:style w:type="character" w:customStyle="1" w:styleId="50">
    <w:name w:val="Заголовок 5 Знак"/>
    <w:basedOn w:val="a0"/>
    <w:link w:val="5"/>
    <w:uiPriority w:val="9"/>
    <w:rsid w:val="00E80E68"/>
    <w:rPr>
      <w:b/>
      <w:bCs/>
      <w:i/>
      <w:iCs/>
      <w:sz w:val="26"/>
      <w:szCs w:val="26"/>
    </w:rPr>
  </w:style>
  <w:style w:type="paragraph" w:styleId="af">
    <w:name w:val="caption"/>
    <w:basedOn w:val="a"/>
    <w:next w:val="a"/>
    <w:qFormat/>
    <w:rsid w:val="00E5585E"/>
    <w:pPr>
      <w:spacing w:before="0" w:after="0"/>
      <w:jc w:val="right"/>
    </w:pPr>
    <w:rPr>
      <w:rFonts w:ascii="Arial" w:hAnsi="Arial"/>
      <w:b/>
      <w:i/>
      <w:sz w:val="20"/>
      <w:szCs w:val="20"/>
      <w:lang w:val="ru-RU" w:eastAsia="ru-RU"/>
    </w:rPr>
  </w:style>
  <w:style w:type="table" w:styleId="af0">
    <w:name w:val="Table Grid"/>
    <w:basedOn w:val="a1"/>
    <w:uiPriority w:val="39"/>
    <w:rsid w:val="00C00AB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unhideWhenUsed/>
    <w:rsid w:val="00C00AB0"/>
    <w:rPr>
      <w:sz w:val="16"/>
      <w:szCs w:val="16"/>
    </w:rPr>
  </w:style>
  <w:style w:type="paragraph" w:styleId="af2">
    <w:name w:val="annotation text"/>
    <w:basedOn w:val="a"/>
    <w:link w:val="af3"/>
    <w:uiPriority w:val="99"/>
    <w:unhideWhenUsed/>
    <w:rsid w:val="00C00AB0"/>
    <w:pPr>
      <w:autoSpaceDE w:val="0"/>
      <w:autoSpaceDN w:val="0"/>
      <w:spacing w:before="0" w:after="0"/>
      <w:jc w:val="left"/>
    </w:pPr>
    <w:rPr>
      <w:rFonts w:ascii="Baltica" w:hAnsi="Baltica" w:cs="Baltica"/>
      <w:noProof/>
      <w:kern w:val="16"/>
      <w:sz w:val="20"/>
      <w:szCs w:val="20"/>
      <w:lang w:val="en-US"/>
    </w:rPr>
  </w:style>
  <w:style w:type="character" w:customStyle="1" w:styleId="af3">
    <w:name w:val="Текст примітки Знак"/>
    <w:basedOn w:val="a0"/>
    <w:link w:val="af2"/>
    <w:uiPriority w:val="99"/>
    <w:rsid w:val="00C00AB0"/>
    <w:rPr>
      <w:rFonts w:ascii="Baltica" w:hAnsi="Baltica" w:cs="Baltica"/>
      <w:noProof/>
      <w:kern w:val="16"/>
      <w:lang w:val="en-US"/>
    </w:rPr>
  </w:style>
  <w:style w:type="paragraph" w:styleId="af4">
    <w:name w:val="annotation subject"/>
    <w:basedOn w:val="af2"/>
    <w:next w:val="af2"/>
    <w:link w:val="af5"/>
    <w:uiPriority w:val="99"/>
    <w:unhideWhenUsed/>
    <w:rsid w:val="00C00AB0"/>
    <w:rPr>
      <w:b/>
      <w:bCs/>
    </w:rPr>
  </w:style>
  <w:style w:type="character" w:customStyle="1" w:styleId="af5">
    <w:name w:val="Тема примітки Знак"/>
    <w:basedOn w:val="af3"/>
    <w:link w:val="af4"/>
    <w:uiPriority w:val="99"/>
    <w:rsid w:val="00C00AB0"/>
    <w:rPr>
      <w:rFonts w:ascii="Baltica" w:hAnsi="Baltica" w:cs="Baltica"/>
      <w:b/>
      <w:bCs/>
      <w:noProof/>
      <w:kern w:val="16"/>
      <w:lang w:val="en-US"/>
    </w:rPr>
  </w:style>
  <w:style w:type="paragraph" w:styleId="af6">
    <w:name w:val="Revision"/>
    <w:hidden/>
    <w:uiPriority w:val="99"/>
    <w:semiHidden/>
    <w:rsid w:val="00C00AB0"/>
    <w:rPr>
      <w:rFonts w:ascii="Baltica" w:hAnsi="Baltica" w:cs="Baltica"/>
      <w:noProof/>
      <w:kern w:val="16"/>
      <w:sz w:val="24"/>
      <w:szCs w:val="24"/>
      <w:lang w:val="en-US"/>
    </w:rPr>
  </w:style>
  <w:style w:type="character" w:customStyle="1" w:styleId="30">
    <w:name w:val="Заголовок 3 Знак"/>
    <w:basedOn w:val="a0"/>
    <w:link w:val="3"/>
    <w:rsid w:val="00FE4A2A"/>
    <w:rPr>
      <w:rFonts w:ascii="FuturisExtra" w:hAnsi="FuturisExtra"/>
      <w:spacing w:val="1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0396">
      <w:bodyDiv w:val="1"/>
      <w:marLeft w:val="0"/>
      <w:marRight w:val="0"/>
      <w:marTop w:val="0"/>
      <w:marBottom w:val="0"/>
      <w:divBdr>
        <w:top w:val="none" w:sz="0" w:space="0" w:color="auto"/>
        <w:left w:val="none" w:sz="0" w:space="0" w:color="auto"/>
        <w:bottom w:val="none" w:sz="0" w:space="0" w:color="auto"/>
        <w:right w:val="none" w:sz="0" w:space="0" w:color="auto"/>
      </w:divBdr>
    </w:div>
    <w:div w:id="281032472">
      <w:bodyDiv w:val="1"/>
      <w:marLeft w:val="0"/>
      <w:marRight w:val="0"/>
      <w:marTop w:val="0"/>
      <w:marBottom w:val="0"/>
      <w:divBdr>
        <w:top w:val="none" w:sz="0" w:space="0" w:color="auto"/>
        <w:left w:val="none" w:sz="0" w:space="0" w:color="auto"/>
        <w:bottom w:val="none" w:sz="0" w:space="0" w:color="auto"/>
        <w:right w:val="none" w:sz="0" w:space="0" w:color="auto"/>
      </w:divBdr>
    </w:div>
    <w:div w:id="487551846">
      <w:bodyDiv w:val="1"/>
      <w:marLeft w:val="0"/>
      <w:marRight w:val="0"/>
      <w:marTop w:val="0"/>
      <w:marBottom w:val="0"/>
      <w:divBdr>
        <w:top w:val="none" w:sz="0" w:space="0" w:color="auto"/>
        <w:left w:val="none" w:sz="0" w:space="0" w:color="auto"/>
        <w:bottom w:val="none" w:sz="0" w:space="0" w:color="auto"/>
        <w:right w:val="none" w:sz="0" w:space="0" w:color="auto"/>
      </w:divBdr>
    </w:div>
    <w:div w:id="603534225">
      <w:bodyDiv w:val="1"/>
      <w:marLeft w:val="0"/>
      <w:marRight w:val="0"/>
      <w:marTop w:val="0"/>
      <w:marBottom w:val="0"/>
      <w:divBdr>
        <w:top w:val="none" w:sz="0" w:space="0" w:color="auto"/>
        <w:left w:val="none" w:sz="0" w:space="0" w:color="auto"/>
        <w:bottom w:val="none" w:sz="0" w:space="0" w:color="auto"/>
        <w:right w:val="none" w:sz="0" w:space="0" w:color="auto"/>
      </w:divBdr>
    </w:div>
    <w:div w:id="737090737">
      <w:bodyDiv w:val="1"/>
      <w:marLeft w:val="0"/>
      <w:marRight w:val="0"/>
      <w:marTop w:val="0"/>
      <w:marBottom w:val="0"/>
      <w:divBdr>
        <w:top w:val="none" w:sz="0" w:space="0" w:color="auto"/>
        <w:left w:val="none" w:sz="0" w:space="0" w:color="auto"/>
        <w:bottom w:val="none" w:sz="0" w:space="0" w:color="auto"/>
        <w:right w:val="none" w:sz="0" w:space="0" w:color="auto"/>
      </w:divBdr>
    </w:div>
    <w:div w:id="1138187340">
      <w:bodyDiv w:val="1"/>
      <w:marLeft w:val="0"/>
      <w:marRight w:val="0"/>
      <w:marTop w:val="0"/>
      <w:marBottom w:val="0"/>
      <w:divBdr>
        <w:top w:val="none" w:sz="0" w:space="0" w:color="auto"/>
        <w:left w:val="none" w:sz="0" w:space="0" w:color="auto"/>
        <w:bottom w:val="none" w:sz="0" w:space="0" w:color="auto"/>
        <w:right w:val="none" w:sz="0" w:space="0" w:color="auto"/>
      </w:divBdr>
    </w:div>
    <w:div w:id="193528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ardDocument" ma:contentTypeID="0x0101005082CF9611B70740801F57C691914AA100112606590970F34A82426E1C2D62EACA" ma:contentTypeVersion="5" ma:contentTypeDescription="Create a new document." ma:contentTypeScope="" ma:versionID="e88d032e5c05709882a2872344745ac7">
  <xsd:schema xmlns:xsd="http://www.w3.org/2001/XMLSchema" xmlns:xs="http://www.w3.org/2001/XMLSchema" xmlns:p="http://schemas.microsoft.com/office/2006/metadata/properties" xmlns:ns2="34080153-28b6-45f6-b1c8-49842029d766" targetNamespace="http://schemas.microsoft.com/office/2006/metadata/properties" ma:root="true" ma:fieldsID="a882dbd854289878c5a6b1c409cdc962" ns2:_="">
    <xsd:import namespace="34080153-28b6-45f6-b1c8-49842029d76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80153-28b6-45f6-b1c8-49842029d766"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48A00-843D-4AE0-B54C-CA5B76FB8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80153-28b6-45f6-b1c8-49842029d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2ACEC-0A07-452D-A069-F6C41355B87C}">
  <ds:schemaRefs>
    <ds:schemaRef ds:uri="http://schemas.microsoft.com/sharepoint/v3/contenttype/forms"/>
  </ds:schemaRefs>
</ds:datastoreItem>
</file>

<file path=customXml/itemProps3.xml><?xml version="1.0" encoding="utf-8"?>
<ds:datastoreItem xmlns:ds="http://schemas.openxmlformats.org/officeDocument/2006/customXml" ds:itemID="{3283BFD7-96D0-4B2F-B6E8-459B555A77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1342</Words>
  <Characters>765</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Юхименко Тетяна Петрівна</dc:creator>
  <cp:keywords/>
  <dc:description/>
  <cp:lastModifiedBy>Юхименко Тетяна Петрівна</cp:lastModifiedBy>
  <cp:revision>11</cp:revision>
  <cp:lastPrinted>2024-06-20T11:37:00Z</cp:lastPrinted>
  <dcterms:created xsi:type="dcterms:W3CDTF">2024-06-20T11:28:00Z</dcterms:created>
  <dcterms:modified xsi:type="dcterms:W3CDTF">2024-06-20T13:26:00Z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0x0101005082CF9611B70740801F57C691914AA100112606590970F34A82426E1C2D62EACA</vt:lpwstr>
  </property>
  <property fmtid="{D5CDD505-2E9C-101B-9397-08002B2CF9AE}" pid="3" name="GrammarlyDocumentId">
    <vt:lpwstr>9d232b97cdb7a6fa6ab391ad5c92e4db48ee4af5685a940dcabe52efe1c3bbca</vt:lpwstr>
  </property>
</Properties>
</file>